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B4E7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8"/>
          <w:szCs w:val="28"/>
        </w:rPr>
        <w:t>VÝZVA NA PREDLOŽENIE PONUKY</w:t>
      </w:r>
    </w:p>
    <w:p w:rsidR="00A77B3E" w:rsidRDefault="00AB4E7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zákazka postupom podľa § 117 „zákazka s nízkou hodnotou“ v súlade so  zákonom </w:t>
      </w:r>
    </w:p>
    <w:p w:rsidR="00A77B3E" w:rsidRDefault="00AB4E7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č. 343/2015 Z. z. o verejnom obstarávaní v znení neskorších predpisov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Identifikácia verejného obstarávateľa: 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Názov: Fakultná nemocnica Nitra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Adresa: Špitálska 6,  94901 , Nitra 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Krajina: Slovenská republika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Štatutárny zástupca: JUDr. Marian Korytiak, PhD. - riaditeľ FN Nitra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 17336007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 2021205197 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Telefón: +421 37 6545111, kl. 773 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: obstaravanie@fnnitra.sk 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Internetová adresa: w</w:t>
      </w:r>
      <w:r>
        <w:rPr>
          <w:rFonts w:ascii="Arial" w:eastAsia="Arial" w:hAnsi="Arial" w:cs="Arial"/>
          <w:sz w:val="22"/>
          <w:szCs w:val="22"/>
        </w:rPr>
        <w:t>ww.fnnitra.sk 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IBAN: SK49 8180 0000 0070 0028 0649 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Kontaktná osoba pre verejné obstarávanie: 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Ing. Kristína Hodošiová, kristina.hodosiova@fnnitra.sk 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Telefón: +421 37 6545773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: kristina.hodosiova@fnnitra.sk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Predmet zákazky: 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Názov predmetu zák</w:t>
      </w:r>
      <w:r>
        <w:rPr>
          <w:rFonts w:ascii="Arial" w:eastAsia="Arial" w:hAnsi="Arial" w:cs="Arial"/>
          <w:sz w:val="22"/>
          <w:szCs w:val="22"/>
        </w:rPr>
        <w:t>azky: Nadzemná dvojplášťová nádrž na motorovú naftu 5000 l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Spoločný slovník obstarávania (CPV):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Hlavný slovník:</w:t>
      </w:r>
      <w:r>
        <w:rPr>
          <w:rFonts w:ascii="Arial" w:eastAsia="Arial" w:hAnsi="Arial" w:cs="Arial"/>
          <w:sz w:val="22"/>
          <w:szCs w:val="22"/>
        </w:rPr>
        <w:t> 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44611400-0 Skladovacie cisterny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Predpokladaná hodnota: 4 851,00 EUR bez DPH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Podrobné vymedzenie predmetu zákazky tvorí opis zákazky v systé</w:t>
      </w:r>
      <w:r>
        <w:rPr>
          <w:rFonts w:ascii="Arial" w:eastAsia="Arial" w:hAnsi="Arial" w:cs="Arial"/>
          <w:sz w:val="22"/>
          <w:szCs w:val="22"/>
        </w:rPr>
        <w:t>me ERANET.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Súčasťou predmetu obstarávania sú súvisiace služby spojené s dopravou na miesto dodania/realizácie a ďalšie súvisiace náklady s dodaním/realizáciou predmetu zákazky.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3)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>Miesto a lehota dodania predmetu zákazky: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Adresa dodania: Špitálska 6, 950</w:t>
      </w:r>
      <w:r>
        <w:rPr>
          <w:rFonts w:ascii="Arial" w:eastAsia="Arial" w:hAnsi="Arial" w:cs="Arial"/>
          <w:sz w:val="22"/>
          <w:szCs w:val="22"/>
        </w:rPr>
        <w:t xml:space="preserve"> 01 Nitra, Slovenská republika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Požadovaný termín prvého plnenia: najneskôr do 7 dní odo dňa odoslania objednávky 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4)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>Typ zmluvy a trvanie zmluvy na dodanie predmetu zákazky: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Typ zmluvy: objednávka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5)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>Zdroj finančných prostriedkov a podmienky financova</w:t>
      </w:r>
      <w:r>
        <w:rPr>
          <w:rFonts w:ascii="Arial" w:eastAsia="Arial" w:hAnsi="Arial" w:cs="Arial"/>
          <w:b/>
          <w:bCs/>
          <w:sz w:val="22"/>
          <w:szCs w:val="22"/>
        </w:rPr>
        <w:t>nia: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Predmet zákazky bude financovaný z vlastných prostriedkov verejného obstarávateľa, formou bezhotovostného platobného styku, na základe objednávky verejného obstarávateľa. Nebude poskytnutý preddavok ani záloha, fakturácia prebehne po prevzatí tovarov </w:t>
      </w:r>
      <w:r>
        <w:rPr>
          <w:rFonts w:ascii="Arial" w:eastAsia="Arial" w:hAnsi="Arial" w:cs="Arial"/>
          <w:sz w:val="22"/>
          <w:szCs w:val="22"/>
        </w:rPr>
        <w:t>a potvrdení dodacieho listu. lehota splatnosti faktúry je 30 dní odo dňa jej doručenia verejnému obstarávateľovi. </w:t>
      </w:r>
    </w:p>
    <w:p w:rsidR="00A77B3E" w:rsidRDefault="00AB4E70">
      <w:pPr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C32B3" w:rsidRDefault="00AC32B3">
      <w:pPr>
        <w:jc w:val="both"/>
        <w:rPr>
          <w:rFonts w:ascii="Calibri" w:eastAsia="Calibri" w:hAnsi="Calibri" w:cs="Calibri"/>
          <w:sz w:val="22"/>
        </w:rPr>
      </w:pPr>
    </w:p>
    <w:p w:rsidR="00AC32B3" w:rsidRDefault="00AC32B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6)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>Komunikácia a vysvetľovanie: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Komunikácia medzi verejným obstarávateľom a záujemcami/uchádzačmi sa uskutočňuje v tomto verejnom obstaráva</w:t>
      </w:r>
      <w:r>
        <w:rPr>
          <w:rFonts w:ascii="Arial" w:eastAsia="Arial" w:hAnsi="Arial" w:cs="Arial"/>
          <w:sz w:val="22"/>
          <w:szCs w:val="22"/>
        </w:rPr>
        <w:t xml:space="preserve">ní elektronickou formou, ktorá zabezpečí trvalé zachytenie ich obsahu, prostredníctvom systému ERANET dostupného na </w:t>
      </w:r>
      <w:hyperlink r:id="rId7" w:history="1">
        <w:r>
          <w:rPr>
            <w:rFonts w:ascii="Arial" w:eastAsia="Arial" w:hAnsi="Arial" w:cs="Arial"/>
            <w:sz w:val="22"/>
            <w:szCs w:val="22"/>
          </w:rPr>
          <w:t>https://fnnitra.eranet.sk</w:t>
        </w:r>
      </w:hyperlink>
      <w:r>
        <w:rPr>
          <w:rFonts w:ascii="Arial" w:eastAsia="Arial" w:hAnsi="Arial" w:cs="Arial"/>
          <w:sz w:val="22"/>
          <w:szCs w:val="22"/>
        </w:rPr>
        <w:t xml:space="preserve"> (ďalej len „ ERANET").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 potreby elektronickej komunikácie je každý zá</w:t>
      </w:r>
      <w:r>
        <w:rPr>
          <w:rFonts w:ascii="Arial" w:eastAsia="Arial" w:hAnsi="Arial" w:cs="Arial"/>
          <w:sz w:val="22"/>
          <w:szCs w:val="22"/>
        </w:rPr>
        <w:t xml:space="preserve">ujemca/uchádzač povinný zaregistrovať sa v systéme ERANET na URL adrese: </w:t>
      </w:r>
      <w:hyperlink r:id="rId8" w:history="1">
        <w:r>
          <w:rPr>
            <w:rFonts w:ascii="Arial" w:eastAsia="Arial" w:hAnsi="Arial" w:cs="Arial"/>
            <w:sz w:val="22"/>
            <w:szCs w:val="22"/>
          </w:rPr>
          <w:t>https://fnnitra.eranet.sk</w:t>
        </w:r>
      </w:hyperlink>
      <w:r>
        <w:rPr>
          <w:rFonts w:ascii="Arial" w:eastAsia="Arial" w:hAnsi="Arial" w:cs="Arial"/>
          <w:sz w:val="22"/>
          <w:szCs w:val="22"/>
        </w:rPr>
        <w:t>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Komunikácia sa bude uskutočňovať výhradne v slovenskom jazyku prípadne v českom jazyku a to písomnou formou v elek</w:t>
      </w:r>
      <w:r>
        <w:rPr>
          <w:rFonts w:ascii="Arial" w:eastAsia="Arial" w:hAnsi="Arial" w:cs="Arial"/>
          <w:sz w:val="22"/>
          <w:szCs w:val="22"/>
        </w:rPr>
        <w:t>tronickej podobe prostredníctvom systému ERANET.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moment doručenia elektronickej informácie sa považuje moment jej odoslania, t.j. moment uloženia elektronickej zásielky v elektronickej schránke adresáta v systéme ERANET.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7)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>Ponuka: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 svojej ponuke pr</w:t>
      </w:r>
      <w:r>
        <w:rPr>
          <w:rFonts w:ascii="Arial" w:eastAsia="Arial" w:hAnsi="Arial" w:cs="Arial"/>
          <w:sz w:val="22"/>
          <w:szCs w:val="22"/>
        </w:rPr>
        <w:t>edložte nasledovné doklady a dokumenty: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Požadujeme predloženie ponuky písomne elektronicky prostredníctvom systému ERANET dostupnom na URL adrese https://fnnitra.eranet.sk v súlade s požiadavkami v tejto výzve pričom každý uchádzač môže predložiť iba jedn</w:t>
      </w:r>
      <w:r>
        <w:rPr>
          <w:rFonts w:ascii="Arial" w:eastAsia="Arial" w:hAnsi="Arial" w:cs="Arial"/>
          <w:sz w:val="22"/>
          <w:szCs w:val="22"/>
        </w:rPr>
        <w:t>u ponuku.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 predloženie ponuky sa musí uchádzač zaregistrovať na adrese https://fnnitra.eranet.sk. Registrácia je pre uchádzačov bezplatná. 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Verejný obstarávateľ nesmie uzavrieť zmluvu s uchádzačom, ktorý nespĺňa podmienky účasti podľa § 32 ods. 1 písm. </w:t>
      </w:r>
      <w:r>
        <w:rPr>
          <w:rFonts w:ascii="Arial" w:eastAsia="Arial" w:hAnsi="Arial" w:cs="Arial"/>
          <w:sz w:val="22"/>
          <w:szCs w:val="22"/>
        </w:rPr>
        <w:t>e) a f) alebo ak u neho existuje dôvod na vylúčenie podľa § 40 ods. 6 písm. f).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8)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>Vyhotovenie ponuky: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Ponuka musí byť predložená elektronicky. Ponuka musí byť vyhotovená a predložená v elektronickej podobe vo formáte, ktorá zabezpečí trvalé zachytenie </w:t>
      </w:r>
      <w:r>
        <w:rPr>
          <w:rFonts w:ascii="Arial" w:eastAsia="Arial" w:hAnsi="Arial" w:cs="Arial"/>
          <w:sz w:val="22"/>
          <w:szCs w:val="22"/>
        </w:rPr>
        <w:t>jej obsahu.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Dokumenty a doklady, ktoré tvoria ponuku uchádzača a ktoré neboli pôvodne vyhotovené v elektronickej forme, ale v listinnej, sa prostredníctvom systému ERANET predkladajú zoskenované.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Dokumenty a doklady, ktoré tvoria ponuku uchádzača a ktoré b</w:t>
      </w:r>
      <w:r>
        <w:rPr>
          <w:rFonts w:ascii="Arial" w:eastAsia="Arial" w:hAnsi="Arial" w:cs="Arial"/>
          <w:sz w:val="22"/>
          <w:szCs w:val="22"/>
        </w:rPr>
        <w:t>oli pôvodne vyhotovené v elektronickej forme sa prostredníctvom systému ERANET predkladajú v pôvodnej elektronickej podobe.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9)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>Miesto a lehota na predkladanie ponuky: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Ponuka bude predložená v elektronickej podobe na URL adrese https://fnnitra.eranet.sk</w:t>
      </w:r>
    </w:p>
    <w:p w:rsidR="00AC32B3" w:rsidRDefault="00AC32B3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Lehota na predkladanie ponuky: 31.03.2022 do 11:00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Manuál pre uchádzača k zadávaniu elektronickej ponuky sa nachádza na prihlasovacej stránke do systému ERANET.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Elektronickú ponuku nie je možné predložiť po uplynutí lehoty na predkladanie ponúk. Verejný</w:t>
      </w:r>
      <w:r>
        <w:rPr>
          <w:rFonts w:ascii="Arial" w:eastAsia="Arial" w:hAnsi="Arial" w:cs="Arial"/>
          <w:sz w:val="22"/>
          <w:szCs w:val="22"/>
        </w:rPr>
        <w:t xml:space="preserve"> obstarávateľ preto záujemcom odporúča, aby svoju ponuku zaslali v dostatočnom časovom predstihu.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Ponuka sa považuje za predloženú v predmetnom verejnom obstarávaní až po jej záväznom odoslaní v systéme ERANET. Vloženie údajov, dokumentov a dokladov bez </w:t>
      </w:r>
      <w:r>
        <w:rPr>
          <w:rFonts w:ascii="Arial" w:eastAsia="Arial" w:hAnsi="Arial" w:cs="Arial"/>
          <w:sz w:val="22"/>
          <w:szCs w:val="22"/>
        </w:rPr>
        <w:t>ich záväzného odoslania sa nepovažuje za predloženie ponuky. Po záväznom predložení ponuky (rozumej jej odoslaní) je uchádzačovi zaslaný notifikačný email o doručení tejto ponuky verejnému obstarávateľovi.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lastRenderedPageBreak/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10)</w:t>
      </w:r>
      <w:r>
        <w:rPr>
          <w:rFonts w:ascii="Arial" w:eastAsia="Arial" w:hAnsi="Arial" w:cs="Arial"/>
          <w:sz w:val="22"/>
          <w:szCs w:val="22"/>
        </w:rPr>
        <w:t xml:space="preserve">      </w:t>
      </w:r>
      <w:r>
        <w:rPr>
          <w:rFonts w:ascii="Arial" w:eastAsia="Arial" w:hAnsi="Arial" w:cs="Arial"/>
          <w:b/>
          <w:bCs/>
          <w:sz w:val="22"/>
          <w:szCs w:val="22"/>
        </w:rPr>
        <w:t>Vyhodnocovanie ponúk: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Verejný obstaráva</w:t>
      </w:r>
      <w:r>
        <w:rPr>
          <w:rFonts w:ascii="Arial" w:eastAsia="Arial" w:hAnsi="Arial" w:cs="Arial"/>
          <w:sz w:val="22"/>
          <w:szCs w:val="22"/>
        </w:rPr>
        <w:t>teľ vyhodnotí predložené ponuky podľa nasledujúceho kritéria: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najnižšia cena za celý predmet zákazky bez DPH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Navrhovanú cenu je potrebné zaokrúhliť na 2 des. miest/-a. Ak uchádzač predloží cenu na viac ako určený počet desatinných miest, bude jeho cena zao</w:t>
      </w:r>
      <w:r>
        <w:rPr>
          <w:rFonts w:ascii="Arial" w:eastAsia="Arial" w:hAnsi="Arial" w:cs="Arial"/>
          <w:sz w:val="22"/>
          <w:szCs w:val="22"/>
        </w:rPr>
        <w:t>krúhlená v zmysle všeobecných platných pravidiel o zaokrúhľovaní (t.j. od číslice 5 - vrátane sa bude zaokrúhľovať smerom nahor). 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úspešnú bude označená ponuka s najnižšou predloženou cenou za celý predmet zákazky v EUR </w:t>
      </w:r>
      <w:r>
        <w:rPr>
          <w:rFonts w:ascii="Arial" w:eastAsia="Arial" w:hAnsi="Arial" w:cs="Arial"/>
          <w:b/>
          <w:bCs/>
          <w:sz w:val="22"/>
          <w:szCs w:val="22"/>
        </w:rPr>
        <w:t>bez DPH</w:t>
      </w:r>
      <w:r>
        <w:rPr>
          <w:rFonts w:ascii="Arial" w:eastAsia="Arial" w:hAnsi="Arial" w:cs="Arial"/>
          <w:sz w:val="22"/>
          <w:szCs w:val="22"/>
        </w:rPr>
        <w:t>.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 základe kritérií </w:t>
      </w:r>
      <w:r>
        <w:rPr>
          <w:rFonts w:ascii="Arial" w:eastAsia="Arial" w:hAnsi="Arial" w:cs="Arial"/>
          <w:sz w:val="22"/>
          <w:szCs w:val="22"/>
        </w:rPr>
        <w:t>na vyhodnotenie ponúk bude identifikovaný úspešný uchádzač, ktorému verejný obstarávateľ oznámi, že uspel a s ktorým uzatvorí zmluvný vzťah.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Neúspešným uchádzačom verejný obstarávateľ zašle informáciu o výsledku vyhodnotenia ponúk, s informáciou, že neuspe</w:t>
      </w:r>
      <w:r>
        <w:rPr>
          <w:rFonts w:ascii="Arial" w:eastAsia="Arial" w:hAnsi="Arial" w:cs="Arial"/>
          <w:sz w:val="22"/>
          <w:szCs w:val="22"/>
        </w:rPr>
        <w:t>li a s uvedením dôvodu. Uchádzačom, ktorí predložia svoje ponuky, v prípade neúspešnej ponuky, nevzniká žiadny nárok na úhradu nákladov, ktoré mu vznikli s prípravou a doručením ponuky.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11)      Ďalšie informácie verejného obstarávateľa: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Verejný obstaráv</w:t>
      </w:r>
      <w:r>
        <w:rPr>
          <w:rFonts w:ascii="Arial" w:eastAsia="Arial" w:hAnsi="Arial" w:cs="Arial"/>
          <w:sz w:val="22"/>
          <w:szCs w:val="22"/>
        </w:rPr>
        <w:t>ateľ si vyhradzuje právo meniť podmienky obstarávania alebo obstarávanie zrušiť v prípade ak:</w:t>
      </w:r>
    </w:p>
    <w:p w:rsidR="00A77B3E" w:rsidRDefault="00AB4E7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ani jeden uchádzač nesplní podmienky účasti</w:t>
      </w:r>
    </w:p>
    <w:p w:rsidR="00A77B3E" w:rsidRDefault="00AB4E7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nebude predložená ani jedna ponuka</w:t>
      </w:r>
    </w:p>
    <w:p w:rsidR="00A77B3E" w:rsidRDefault="00AB4E7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ani jedna z predložených ponúk nebude zodpovedať určeným požiadavkám vo výzve na pr</w:t>
      </w:r>
      <w:r>
        <w:rPr>
          <w:rFonts w:ascii="Arial" w:eastAsia="Arial" w:hAnsi="Arial" w:cs="Arial"/>
          <w:sz w:val="22"/>
          <w:szCs w:val="22"/>
        </w:rPr>
        <w:t>edkladanie ponúk</w:t>
      </w:r>
    </w:p>
    <w:p w:rsidR="00A77B3E" w:rsidRDefault="00AB4E7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 sa zmenili okolnosti, za ktorých sa vyhlásilo toto verejné obstarávanie</w:t>
      </w:r>
    </w:p>
    <w:p w:rsidR="00A77B3E" w:rsidRDefault="00AB4E7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predložené ponuky budú nevýhodné pre verejného obstarávateľa alebo budú v rozpore s finančnými možnosťami verejného obstarávateľa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 hodnotenia podľa kritéria na vy</w:t>
      </w:r>
      <w:r>
        <w:rPr>
          <w:rFonts w:ascii="Arial" w:eastAsia="Arial" w:hAnsi="Arial" w:cs="Arial"/>
          <w:sz w:val="22"/>
          <w:szCs w:val="22"/>
        </w:rPr>
        <w:t>hodnotenie ponúk budú zaradení len tí uchádzači, ktorí splnia podmienky účasti uvedené v bode 7 tejto výzvy a dodržia všetky požiadavky verejného obstarávateľa na predmet zákazky a obsah ponuky uvedené v tejto výzve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Verejný obstarávateľ do 5 pracovných dní</w:t>
      </w:r>
      <w:r>
        <w:rPr>
          <w:rFonts w:ascii="Arial" w:eastAsia="Arial" w:hAnsi="Arial" w:cs="Arial"/>
          <w:sz w:val="22"/>
          <w:szCs w:val="22"/>
        </w:rPr>
        <w:t xml:space="preserve"> od termínu predloženia ponúk písomne oznámi všetkým uchádzačom, ktorých ponuky sa vyhodnocovali informáciu o výsledku. Uchádzačom, ktorí predložia svoje ponuky, v prípade neúspešnej ponuky, nevzniká žiadny nárok na úhradu nákladov, ktoré mu vznikli s príp</w:t>
      </w:r>
      <w:r>
        <w:rPr>
          <w:rFonts w:ascii="Arial" w:eastAsia="Arial" w:hAnsi="Arial" w:cs="Arial"/>
          <w:sz w:val="22"/>
          <w:szCs w:val="22"/>
        </w:rPr>
        <w:t>ravou a doručením ponuky.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Zapísal/a: Ing. Kristína Hodošiová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súhlasím-nesúhlasím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                                                                            </w:t>
      </w:r>
      <w:r w:rsidR="00AC32B3">
        <w:rPr>
          <w:rFonts w:ascii="Arial" w:eastAsia="Arial" w:hAnsi="Arial" w:cs="Arial"/>
          <w:sz w:val="22"/>
          <w:szCs w:val="22"/>
        </w:rPr>
        <w:t>                         </w:t>
      </w:r>
      <w:r>
        <w:rPr>
          <w:rFonts w:ascii="Arial" w:eastAsia="Arial" w:hAnsi="Arial" w:cs="Arial"/>
          <w:sz w:val="22"/>
          <w:szCs w:val="22"/>
        </w:rPr>
        <w:t> JUDr. Marian Korytiak, PhD.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                              </w:t>
      </w:r>
      <w:r>
        <w:rPr>
          <w:rFonts w:ascii="Arial" w:eastAsia="Arial" w:hAnsi="Arial" w:cs="Arial"/>
          <w:sz w:val="22"/>
          <w:szCs w:val="22"/>
        </w:rPr>
        <w:t>                                                         </w:t>
      </w:r>
      <w:r w:rsidR="00AC32B3">
        <w:rPr>
          <w:rFonts w:ascii="Arial" w:eastAsia="Arial" w:hAnsi="Arial" w:cs="Arial"/>
          <w:sz w:val="22"/>
          <w:szCs w:val="22"/>
        </w:rPr>
        <w:t xml:space="preserve">                          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riaditeľ FN Nitra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                                                                                                                                  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      </w:t>
      </w:r>
    </w:p>
    <w:p w:rsidR="00A77B3E" w:rsidRDefault="00AB4E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br/>
      </w:r>
      <w:r>
        <w:rPr>
          <w:rFonts w:ascii="Arial" w:eastAsia="Arial" w:hAnsi="Arial" w:cs="Arial"/>
          <w:sz w:val="22"/>
          <w:szCs w:val="22"/>
        </w:rPr>
        <w:t>       </w:t>
      </w:r>
      <w:r>
        <w:rPr>
          <w:rFonts w:ascii="Arial" w:eastAsia="Arial" w:hAnsi="Arial" w:cs="Arial"/>
          <w:sz w:val="22"/>
          <w:szCs w:val="22"/>
        </w:rPr>
        <w:t xml:space="preserve">                     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AB4E7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lastRenderedPageBreak/>
        <w:t> </w:t>
      </w:r>
    </w:p>
    <w:p w:rsidR="00A77B3E" w:rsidRDefault="00AB4E70">
      <w:pPr>
        <w:rPr>
          <w:rFonts w:ascii="Calibri" w:eastAsia="Calibri" w:hAnsi="Calibri" w:cs="Calibri"/>
          <w:sz w:val="22"/>
        </w:rPr>
      </w:pPr>
    </w:p>
    <w:sectPr w:rsidR="00A77B3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70" w:rsidRDefault="00AB4E70">
      <w:r>
        <w:separator/>
      </w:r>
    </w:p>
  </w:endnote>
  <w:endnote w:type="continuationSeparator" w:id="0">
    <w:p w:rsidR="00AB4E70" w:rsidRDefault="00AB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7F8" w:rsidRDefault="00AB4E70">
    <w:pPr>
      <w:pStyle w:val="Normal10"/>
      <w:spacing w:after="0" w:line="240" w:lineRule="auto"/>
      <w:rPr>
        <w:szCs w:val="24"/>
      </w:rPr>
    </w:pPr>
    <w:r>
      <w:rPr>
        <w:b/>
        <w:sz w:val="20"/>
        <w:szCs w:val="24"/>
      </w:rPr>
      <w:t>I</w:t>
    </w:r>
    <w:r>
      <w:rPr>
        <w:b/>
        <w:sz w:val="20"/>
        <w:szCs w:val="24"/>
      </w:rPr>
      <w:t>Č</w:t>
    </w:r>
    <w:r>
      <w:rPr>
        <w:b/>
        <w:sz w:val="20"/>
        <w:szCs w:val="24"/>
      </w:rPr>
      <w:t>O:</w:t>
    </w:r>
    <w:r>
      <w:rPr>
        <w:sz w:val="20"/>
        <w:szCs w:val="24"/>
      </w:rPr>
      <w:t xml:space="preserve"> 17336007</w:t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b/>
        <w:sz w:val="20"/>
        <w:szCs w:val="24"/>
      </w:rPr>
      <w:t>DI</w:t>
    </w:r>
    <w:r>
      <w:rPr>
        <w:b/>
        <w:sz w:val="20"/>
        <w:szCs w:val="24"/>
      </w:rPr>
      <w:t>Č</w:t>
    </w:r>
    <w:r>
      <w:rPr>
        <w:b/>
        <w:sz w:val="20"/>
        <w:szCs w:val="24"/>
      </w:rPr>
      <w:t xml:space="preserve">: </w:t>
    </w:r>
    <w:r>
      <w:rPr>
        <w:sz w:val="20"/>
        <w:szCs w:val="24"/>
      </w:rPr>
      <w:t>2021205197</w:t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b/>
        <w:sz w:val="20"/>
        <w:szCs w:val="24"/>
      </w:rPr>
      <w:t>I</w:t>
    </w:r>
    <w:r>
      <w:rPr>
        <w:b/>
        <w:sz w:val="20"/>
        <w:szCs w:val="24"/>
      </w:rPr>
      <w:t>Č</w:t>
    </w:r>
    <w:r>
      <w:rPr>
        <w:b/>
        <w:sz w:val="20"/>
        <w:szCs w:val="24"/>
      </w:rPr>
      <w:t xml:space="preserve"> DPH:</w:t>
    </w:r>
    <w:r>
      <w:rPr>
        <w:sz w:val="20"/>
        <w:szCs w:val="24"/>
      </w:rPr>
      <w:t xml:space="preserve"> SK 2021205197</w:t>
    </w:r>
  </w:p>
  <w:p w:rsidR="005177F8" w:rsidRDefault="005177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70" w:rsidRDefault="00AB4E70">
      <w:r>
        <w:separator/>
      </w:r>
    </w:p>
  </w:footnote>
  <w:footnote w:type="continuationSeparator" w:id="0">
    <w:p w:rsidR="00AB4E70" w:rsidRDefault="00AB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AA" w:rsidRDefault="00AC32B3">
    <w:pPr>
      <w:pStyle w:val="Normal1"/>
      <w:rPr>
        <w:rFonts w:cs="Times New Roman" w:hint="default"/>
      </w:rPr>
    </w:pPr>
    <w:r>
      <w:rPr>
        <w:rFonts w:hint="default"/>
        <w:noProof/>
        <w:lang w:bidi="ar-SA"/>
      </w:rPr>
      <mc:AlternateContent>
        <mc:Choice Requires="wps">
          <w:drawing>
            <wp:anchor distT="72390" distB="72390" distL="72390" distR="72390" simplePos="0" relativeHeight="251658240" behindDoc="0" locked="0" layoutInCell="0" allowOverlap="1">
              <wp:simplePos x="0" y="0"/>
              <wp:positionH relativeFrom="column">
                <wp:posOffset>1196340</wp:posOffset>
              </wp:positionH>
              <wp:positionV relativeFrom="paragraph">
                <wp:posOffset>30480</wp:posOffset>
              </wp:positionV>
              <wp:extent cx="3585210" cy="720725"/>
              <wp:effectExtent l="0" t="1905" r="0" b="127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5210" cy="720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4AA" w:rsidRDefault="00AB4E70">
                          <w:pPr>
                            <w:pStyle w:val="Normal0"/>
                            <w:spacing w:after="0" w:line="240" w:lineRule="auto"/>
                            <w:rPr>
                              <w:rFonts w:hint="default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lang w:val="pl-PL"/>
                            </w:rPr>
                            <w:t>Fakultn</w:t>
                          </w:r>
                          <w:r>
                            <w:rPr>
                              <w:rFonts w:hint="default"/>
                              <w:b/>
                              <w:bCs/>
                              <w:sz w:val="18"/>
                              <w:lang w:val="pl-PL"/>
                            </w:rPr>
                            <w:t>á</w:t>
                          </w:r>
                          <w:r>
                            <w:rPr>
                              <w:b/>
                              <w:bCs/>
                              <w:sz w:val="18"/>
                              <w:lang w:val="pl-PL"/>
                            </w:rPr>
                            <w:t xml:space="preserve"> nemocnica Nitra, </w:t>
                          </w:r>
                          <w:r>
                            <w:rPr>
                              <w:rFonts w:hint="default"/>
                              <w:b/>
                              <w:bCs/>
                              <w:sz w:val="18"/>
                              <w:lang w:val="pl-PL"/>
                            </w:rPr>
                            <w:t>Š</w:t>
                          </w:r>
                          <w:r>
                            <w:rPr>
                              <w:b/>
                              <w:bCs/>
                              <w:sz w:val="18"/>
                              <w:lang w:val="pl-PL"/>
                            </w:rPr>
                            <w:t>pit</w:t>
                          </w:r>
                          <w:r>
                            <w:rPr>
                              <w:rFonts w:hint="default"/>
                              <w:b/>
                              <w:bCs/>
                              <w:sz w:val="18"/>
                              <w:lang w:val="pl-PL"/>
                            </w:rPr>
                            <w:t>á</w:t>
                          </w:r>
                          <w:r>
                            <w:rPr>
                              <w:b/>
                              <w:bCs/>
                              <w:sz w:val="18"/>
                              <w:lang w:val="pl-PL"/>
                            </w:rPr>
                            <w:t xml:space="preserve">lska  </w:t>
                          </w:r>
                          <w:r>
                            <w:rPr>
                              <w:rFonts w:hint="default"/>
                              <w:b/>
                              <w:bCs/>
                              <w:sz w:val="18"/>
                              <w:lang w:val="pl-PL"/>
                            </w:rPr>
                            <w:t>č</w:t>
                          </w:r>
                          <w:r>
                            <w:rPr>
                              <w:b/>
                              <w:bCs/>
                              <w:sz w:val="18"/>
                              <w:lang w:val="pl-PL"/>
                            </w:rPr>
                            <w:t>. 6, 950 01 Nitra</w:t>
                          </w:r>
                        </w:p>
                        <w:p w:rsidR="00BD24AA" w:rsidRDefault="00AB4E70">
                          <w:pPr>
                            <w:pStyle w:val="Normal0"/>
                            <w:spacing w:after="0" w:line="240" w:lineRule="auto"/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94.2pt;margin-top:2.4pt;width:282.3pt;height:56.7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iOewIAAAIF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" o:allowincell="f" stroked="f">
              <v:textbox inset="0,0,0,0">
                <w:txbxContent>
                  <w:p w:rsidR="00BD24AA" w:rsidRDefault="00AB4E70">
                    <w:pPr>
                      <w:pStyle w:val="Normal0"/>
                      <w:spacing w:after="0" w:line="240" w:lineRule="auto"/>
                      <w:rPr>
                        <w:rFonts w:hint="default"/>
                      </w:rPr>
                    </w:pPr>
                    <w:r>
                      <w:rPr>
                        <w:b/>
                        <w:bCs/>
                        <w:sz w:val="18"/>
                        <w:lang w:val="pl-PL"/>
                      </w:rPr>
                      <w:t>Fakultn</w:t>
                    </w:r>
                    <w:r>
                      <w:rPr>
                        <w:rFonts w:hint="default"/>
                        <w:b/>
                        <w:bCs/>
                        <w:sz w:val="18"/>
                        <w:lang w:val="pl-PL"/>
                      </w:rPr>
                      <w:t>á</w:t>
                    </w:r>
                    <w:r>
                      <w:rPr>
                        <w:b/>
                        <w:bCs/>
                        <w:sz w:val="18"/>
                        <w:lang w:val="pl-PL"/>
                      </w:rPr>
                      <w:t xml:space="preserve"> nemocnica Nitra, </w:t>
                    </w:r>
                    <w:r>
                      <w:rPr>
                        <w:rFonts w:hint="default"/>
                        <w:b/>
                        <w:bCs/>
                        <w:sz w:val="18"/>
                        <w:lang w:val="pl-PL"/>
                      </w:rPr>
                      <w:t>Š</w:t>
                    </w:r>
                    <w:r>
                      <w:rPr>
                        <w:b/>
                        <w:bCs/>
                        <w:sz w:val="18"/>
                        <w:lang w:val="pl-PL"/>
                      </w:rPr>
                      <w:t>pit</w:t>
                    </w:r>
                    <w:r>
                      <w:rPr>
                        <w:rFonts w:hint="default"/>
                        <w:b/>
                        <w:bCs/>
                        <w:sz w:val="18"/>
                        <w:lang w:val="pl-PL"/>
                      </w:rPr>
                      <w:t>á</w:t>
                    </w:r>
                    <w:r>
                      <w:rPr>
                        <w:b/>
                        <w:bCs/>
                        <w:sz w:val="18"/>
                        <w:lang w:val="pl-PL"/>
                      </w:rPr>
                      <w:t xml:space="preserve">lska  </w:t>
                    </w:r>
                    <w:r>
                      <w:rPr>
                        <w:rFonts w:hint="default"/>
                        <w:b/>
                        <w:bCs/>
                        <w:sz w:val="18"/>
                        <w:lang w:val="pl-PL"/>
                      </w:rPr>
                      <w:t>č</w:t>
                    </w:r>
                    <w:r>
                      <w:rPr>
                        <w:b/>
                        <w:bCs/>
                        <w:sz w:val="18"/>
                        <w:lang w:val="pl-PL"/>
                      </w:rPr>
                      <w:t>. 6, 950 01 Nitra</w:t>
                    </w:r>
                  </w:p>
                  <w:p w:rsidR="00BD24AA" w:rsidRDefault="00AB4E70">
                    <w:pPr>
                      <w:pStyle w:val="Normal0"/>
                      <w:spacing w:after="0" w:line="240" w:lineRule="auto"/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Times New Roman"/>
        <w:noProof/>
        <w:lang w:bidi="ar-SA"/>
      </w:rPr>
      <w:drawing>
        <wp:inline distT="0" distB="0" distL="0" distR="0">
          <wp:extent cx="666750" cy="7334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77F8" w:rsidRDefault="005177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B26EB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E40E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96E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1A18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261C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604E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50AF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526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08CD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F8"/>
    <w:rsid w:val="005177F8"/>
    <w:rsid w:val="00AB4E70"/>
    <w:rsid w:val="00A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573C2C"/>
  <w15:docId w15:val="{29CB3848-5A28-4303-9C47-4098C0BE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0">
    <w:name w:val="Normal_0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hAnsi="Liberation Serif" w:cs="Calibri" w:hint="eastAsia"/>
      <w:color w:val="000000"/>
      <w:kern w:val="1"/>
      <w:sz w:val="22"/>
      <w:szCs w:val="22"/>
      <w:lang w:bidi="hi-IN"/>
    </w:rPr>
  </w:style>
  <w:style w:type="paragraph" w:customStyle="1" w:styleId="Normal1">
    <w:name w:val="Normal_1"/>
    <w:qFormat/>
    <w:pPr>
      <w:suppressAutoHyphens/>
      <w:autoSpaceDE w:val="0"/>
      <w:autoSpaceDN w:val="0"/>
      <w:adjustRightInd w:val="0"/>
    </w:pPr>
    <w:rPr>
      <w:rFonts w:ascii="Liberation Serif" w:eastAsia="MS Mincho" w:hAnsi="Liberation Serif" w:cs="Liberation Serif" w:hint="eastAsia"/>
      <w:color w:val="000000"/>
      <w:kern w:val="1"/>
      <w:sz w:val="24"/>
      <w:szCs w:val="24"/>
      <w:lang w:bidi="hi-IN"/>
    </w:rPr>
  </w:style>
  <w:style w:type="paragraph" w:customStyle="1" w:styleId="Normal10">
    <w:name w:val="Normal_1_0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Arial" w:hAnsi="Liberation Serif" w:cs="Liberation Serif"/>
      <w:kern w:val="1"/>
      <w:sz w:val="22"/>
      <w:lang w:eastAsia="zh-CN"/>
    </w:rPr>
  </w:style>
  <w:style w:type="paragraph" w:styleId="Hlavika">
    <w:name w:val="header"/>
    <w:basedOn w:val="Normlny"/>
    <w:link w:val="HlavikaChar"/>
    <w:unhideWhenUsed/>
    <w:rsid w:val="00AC32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C32B3"/>
    <w:rPr>
      <w:sz w:val="24"/>
      <w:szCs w:val="24"/>
    </w:rPr>
  </w:style>
  <w:style w:type="paragraph" w:styleId="Pta">
    <w:name w:val="footer"/>
    <w:basedOn w:val="Normlny"/>
    <w:link w:val="PtaChar"/>
    <w:unhideWhenUsed/>
    <w:rsid w:val="00AC32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C32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.eranet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stice.eranet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 Hodošiová</dc:creator>
  <cp:lastModifiedBy>Kristína Hodošiová</cp:lastModifiedBy>
  <cp:revision>2</cp:revision>
  <dcterms:created xsi:type="dcterms:W3CDTF">2022-03-28T08:30:00Z</dcterms:created>
  <dcterms:modified xsi:type="dcterms:W3CDTF">2022-03-28T08:30:00Z</dcterms:modified>
</cp:coreProperties>
</file>