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C1A0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8"/>
          <w:szCs w:val="28"/>
        </w:rPr>
        <w:t>VÝZVA NA PREDLOŽENIE PONUKY</w:t>
      </w:r>
    </w:p>
    <w:p w:rsidR="00A77B3E" w:rsidRDefault="00FC1A0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zákazka postupom podľa § 117 „zákazka s nízkou hodnotou“ v súlade so  zákonom </w:t>
      </w:r>
    </w:p>
    <w:p w:rsidR="00A77B3E" w:rsidRDefault="00FC1A0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č. 343/2015 Z. z. o verejnom obstarávaní v znení neskorších predpisov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Identifikácia verejného obstarávateľa: 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Názov: Fakultná nemocnica Nitra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Adresa: Špitálska 6,  94901 , Nitra 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Krajina: Slovenská republika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Štatutárny zástupca: JUDr. Marian Korytiak, PhD. 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17336007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 2021205197 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Telefón: +421 37 6545111, kl. 895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: obstaravanie@fnnitra.sk 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Internetová adresa: www.fnnitra.sk 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IBAN: SK49 8180 0000 0070 0028 0649 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Kontaktná osoba pre verejné obstarávanie: 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Ing. Olívia Andelová, olivia.andelova@fnnitra.sk 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Telefón: +421 / 37 6545 / 895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: olivia.andelova@fnnitra.sk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Predmet zákazky: 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Názov predmetu zákazky: Geologický p</w:t>
      </w:r>
      <w:r>
        <w:rPr>
          <w:rFonts w:ascii="Arial" w:eastAsia="Arial" w:hAnsi="Arial" w:cs="Arial"/>
          <w:sz w:val="22"/>
          <w:szCs w:val="22"/>
        </w:rPr>
        <w:t>rieskum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Spoločný slovník obstarávania (CPV):</w:t>
      </w:r>
    </w:p>
    <w:p w:rsidR="00A77B3E" w:rsidRDefault="00FC1A04" w:rsidP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Hlavný slovník:</w:t>
      </w:r>
      <w:r>
        <w:rPr>
          <w:rFonts w:ascii="Arial" w:eastAsia="Arial" w:hAnsi="Arial" w:cs="Arial"/>
          <w:sz w:val="22"/>
          <w:szCs w:val="22"/>
        </w:rPr>
        <w:t> 71351000-3 Geologické, geofyzikálne a iné vedecké prieskumné služby</w:t>
      </w:r>
      <w:r>
        <w:rPr>
          <w:rFonts w:ascii="Arial" w:eastAsia="Arial" w:hAnsi="Arial" w:cs="Arial"/>
          <w:sz w:val="22"/>
          <w:szCs w:val="22"/>
        </w:rPr>
        <w:br/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Predpokladaná hodnota: 4 500,00 EUR bez DPH</w:t>
      </w:r>
    </w:p>
    <w:p w:rsidR="00A77B3E" w:rsidRDefault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Podrobné vymedzenie predmetu zákazky tvorí Príloha tejto výzvy.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Súčasťou predmetu obst</w:t>
      </w:r>
      <w:r>
        <w:rPr>
          <w:rFonts w:ascii="Arial" w:eastAsia="Arial" w:hAnsi="Arial" w:cs="Arial"/>
          <w:sz w:val="22"/>
          <w:szCs w:val="22"/>
        </w:rPr>
        <w:t>arávania sú súvisiace služby spojené s dopravou na miesto dodania/realizácie a ďalšie súvisiace náklady s dodaním/realizáciou predmetu zákazky.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3)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Miesto a lehota poskytnutia predmetu zákazky: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Adresa poskytnutia: Špitálska 6, 94901 Nitra, Slovenská </w:t>
      </w:r>
      <w:r>
        <w:rPr>
          <w:rFonts w:ascii="Arial" w:eastAsia="Arial" w:hAnsi="Arial" w:cs="Arial"/>
          <w:sz w:val="22"/>
          <w:szCs w:val="22"/>
        </w:rPr>
        <w:t>republika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Požadovaný termín prvého plnenia:  2/2022</w:t>
      </w:r>
      <w:r>
        <w:rPr>
          <w:rFonts w:ascii="Arial" w:eastAsia="Arial" w:hAnsi="Arial" w:cs="Arial"/>
          <w:sz w:val="22"/>
          <w:szCs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4)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Typ zmluvy a trvanie zmluvy na poskytnutie predmetu zákazky: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Typ zmluvy: Zmluva, Objednávka</w:t>
      </w:r>
      <w:r>
        <w:rPr>
          <w:rFonts w:ascii="Arial" w:eastAsia="Arial" w:hAnsi="Arial" w:cs="Arial"/>
          <w:sz w:val="22"/>
          <w:szCs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Trvanie zmluvy:  30 dní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5)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Zdroj finančných prostriedkov a podmienky financovania: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Predmet zákazky bude financovaný z vlastn</w:t>
      </w:r>
      <w:r>
        <w:rPr>
          <w:rFonts w:ascii="Arial" w:eastAsia="Arial" w:hAnsi="Arial" w:cs="Arial"/>
          <w:sz w:val="22"/>
          <w:szCs w:val="22"/>
        </w:rPr>
        <w:t>ých prostriedkov verejného obstarávateľa, formou bezhotovostného platobného styku, na základe objednávky verejného obstarávateľa. Nebude poskytnutý preddavok ani záloha, fakturácia prebehne po prevzatí služieb a potvrdení dodacieho listu. lehota splatnosti</w:t>
      </w:r>
      <w:r>
        <w:rPr>
          <w:rFonts w:ascii="Arial" w:eastAsia="Arial" w:hAnsi="Arial" w:cs="Arial"/>
          <w:sz w:val="22"/>
          <w:szCs w:val="22"/>
        </w:rPr>
        <w:t xml:space="preserve"> faktúry je 30 dní odo dňa jej doručenia verejnému obstarávateľovi.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6)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Komunikácia a vysvetľovanie: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Komunikácia medzi verejným obstarávateľom a záujemcami/uchádzačmi sa uskutočňuje v tomto verejnom obstarávaní elektronickou formou, ktorá zabezpečí trval</w:t>
      </w:r>
      <w:r>
        <w:rPr>
          <w:rFonts w:ascii="Arial" w:eastAsia="Arial" w:hAnsi="Arial" w:cs="Arial"/>
          <w:sz w:val="22"/>
          <w:szCs w:val="22"/>
        </w:rPr>
        <w:t xml:space="preserve">é zachytenie ich obsahu, prostredníctvom systému ERANET dostupného na </w:t>
      </w:r>
      <w:hyperlink r:id="rId8" w:history="1">
        <w:r>
          <w:rPr>
            <w:rFonts w:ascii="Arial" w:eastAsia="Arial" w:hAnsi="Arial" w:cs="Arial"/>
            <w:sz w:val="22"/>
            <w:szCs w:val="22"/>
          </w:rPr>
          <w:t>https://fnnitra.eranet.sk</w:t>
        </w:r>
      </w:hyperlink>
      <w:r>
        <w:rPr>
          <w:rFonts w:ascii="Arial" w:eastAsia="Arial" w:hAnsi="Arial" w:cs="Arial"/>
          <w:sz w:val="22"/>
          <w:szCs w:val="22"/>
        </w:rPr>
        <w:t xml:space="preserve"> (ďalej len „ ERANET").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 potreby elektronickej komunikácie je každý záujemca/uchádzač povinný zaregistrovať sa v sys</w:t>
      </w:r>
      <w:r>
        <w:rPr>
          <w:rFonts w:ascii="Arial" w:eastAsia="Arial" w:hAnsi="Arial" w:cs="Arial"/>
          <w:sz w:val="22"/>
          <w:szCs w:val="22"/>
        </w:rPr>
        <w:t xml:space="preserve">téme ERANET na URL adrese: </w:t>
      </w:r>
      <w:hyperlink r:id="rId9" w:history="1">
        <w:r>
          <w:rPr>
            <w:rFonts w:ascii="Arial" w:eastAsia="Arial" w:hAnsi="Arial" w:cs="Arial"/>
            <w:sz w:val="22"/>
            <w:szCs w:val="22"/>
          </w:rPr>
          <w:t>https://fnnitra.eranet.sk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Komunikácia sa bude uskutočňovať výhradne v slovenskom jazyku prípadne v českom jazyku a to písomnou formou v elektronickej podobe prostredníctvom systému ERANE</w:t>
      </w:r>
      <w:r>
        <w:rPr>
          <w:rFonts w:ascii="Arial" w:eastAsia="Arial" w:hAnsi="Arial" w:cs="Arial"/>
          <w:sz w:val="22"/>
          <w:szCs w:val="22"/>
        </w:rPr>
        <w:t>T.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moment doručenia elektronickej informácie sa považuje moment jej odoslania, t.j. moment uloženia elektronickej zásielky v elektronickej schránke adresáta v systéme ERANET.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7)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Ponuka: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 svojej ponuke predložte nasledovné doklady a dokumenty: </w:t>
      </w:r>
    </w:p>
    <w:tbl>
      <w:tblPr>
        <w:tblW w:w="9363" w:type="dxa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8715"/>
      </w:tblGrid>
      <w:tr w:rsidR="00D14A2C" w:rsidTr="00FC1A04">
        <w:trPr>
          <w:tblHeader/>
          <w:tblCellSpacing w:w="0" w:type="dxa"/>
        </w:trPr>
        <w:tc>
          <w:tcPr>
            <w:tcW w:w="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FC1A0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8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FC1A04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Požiadavka na ponuku</w:t>
            </w:r>
          </w:p>
        </w:tc>
      </w:tr>
      <w:tr w:rsidR="00D14A2C" w:rsidTr="00FC1A04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FC1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FC1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Doklad o oprávnení dodávať tovar, poskytovať službu alebo realizovať práce (napr. Výpis z obchodného registra, Živnostenský list, Potvrdenie Úradu pre verejné obstarávanie o zapísaní do zoznamu hospodárskych subjektov).</w:t>
            </w:r>
          </w:p>
        </w:tc>
      </w:tr>
      <w:tr w:rsidR="00D14A2C" w:rsidTr="00FC1A04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FC1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FC1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Čestné prehlásenie uchádzača - nemá pozastavenú podnikateľskú činnosť alebo nie je v obdobnej situácii podľa právnych predpisov - nie je voči uchádzačovi začaté konkurzné konanie alebo reštrukturalizácia, nie je v konkurze alebo likvidácii, nebol proti nem</w:t>
            </w:r>
            <w:r>
              <w:rPr>
                <w:rFonts w:ascii="Arial" w:eastAsia="Arial" w:hAnsi="Arial" w:cs="Arial"/>
                <w:sz w:val="22"/>
                <w:szCs w:val="22"/>
              </w:rPr>
              <w:t>u zamietnutý návrh na vyhlásenie konkurzu pre nedostatok majetku podľa zákona č. 7/2005 Z.z. o konkurze a reštrukturalizácii v platnom znení, ani nie je v obdobnom konaní podľa zákonov a predpisov platných v krajine jeho sídla a nemá daňové nedoplatky a ne</w:t>
            </w:r>
            <w:r>
              <w:rPr>
                <w:rFonts w:ascii="Arial" w:eastAsia="Arial" w:hAnsi="Arial" w:cs="Arial"/>
                <w:sz w:val="22"/>
                <w:szCs w:val="22"/>
              </w:rPr>
              <w:t>doplatky do poistných fondov.</w:t>
            </w:r>
          </w:p>
        </w:tc>
      </w:tr>
      <w:tr w:rsidR="00D14A2C" w:rsidTr="00FC1A04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FC1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FC1A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Cenová ponuka na celý predmet zákazky v jednotkových cenách podľa Prílohy č. 1: Špecifikácia požadovaného predmetu zákazky.</w:t>
            </w:r>
          </w:p>
        </w:tc>
      </w:tr>
    </w:tbl>
    <w:p w:rsidR="00A77B3E" w:rsidRDefault="00FC1A04">
      <w:pPr>
        <w:jc w:val="both"/>
        <w:rPr>
          <w:rFonts w:ascii="Arial" w:eastAsia="Arial" w:hAnsi="Arial" w:cs="Arial"/>
          <w:sz w:val="22"/>
          <w:szCs w:val="22"/>
        </w:rPr>
      </w:pPr>
    </w:p>
    <w:p w:rsidR="00A77B3E" w:rsidRPr="00FC1A04" w:rsidRDefault="00FC1A04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FC1A04">
        <w:rPr>
          <w:rFonts w:ascii="Arial" w:eastAsia="Arial" w:hAnsi="Arial" w:cs="Arial"/>
          <w:b/>
          <w:sz w:val="22"/>
          <w:szCs w:val="22"/>
        </w:rPr>
        <w:t>Uchádzač je povinný predložiť všetky uvedené dokumenty prostredníctvom systému ERANET !</w:t>
      </w:r>
    </w:p>
    <w:p w:rsidR="00A77B3E" w:rsidRDefault="00FC1A0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Požadujeme predloženie ponuky písomne </w:t>
      </w:r>
      <w:r>
        <w:rPr>
          <w:rFonts w:ascii="Arial" w:eastAsia="Arial" w:hAnsi="Arial" w:cs="Arial"/>
          <w:sz w:val="22"/>
          <w:szCs w:val="22"/>
        </w:rPr>
        <w:t>elektronicky prostredníctvom systému ERANET dostupnom na URL adrese https://fnnitra.eranet.sk v súlade s požiadavkami v tejto výzve pričom každý uchádzač môže predložiť iba jednu ponuku.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 predloženie ponuky sa musí uchádzač zaregistrovať na adrese https</w:t>
      </w:r>
      <w:r>
        <w:rPr>
          <w:rFonts w:ascii="Arial" w:eastAsia="Arial" w:hAnsi="Arial" w:cs="Arial"/>
          <w:sz w:val="22"/>
          <w:szCs w:val="22"/>
        </w:rPr>
        <w:t xml:space="preserve">://fnnitra.eranet.sk. Registrácia je pre uchádzačov bezplatná. 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Verejný obstarávateľ nesmie uzavrieť zmluvu s uchádzačom, ktorý nespĺňa podmienky účasti podľa § 32 ods. 1 písm. e) a f) alebo ak u neho existuje dôvod na vylúčenie podľa § 40 ods. 6 písm. f).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8)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Vyhotovenie ponuky: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Ponuka musí byť predložená elektronicky. Ponuka musí byť vyhotovená a predložená v elektronickej podobe vo formáte, ktorá zabezpečí trvalé zachytenie jej obsahu.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Dokumenty a doklady, ktoré tvoria ponuku uchádzača a ktoré neboli p</w:t>
      </w:r>
      <w:r>
        <w:rPr>
          <w:rFonts w:ascii="Arial" w:eastAsia="Arial" w:hAnsi="Arial" w:cs="Arial"/>
          <w:sz w:val="22"/>
          <w:szCs w:val="22"/>
        </w:rPr>
        <w:t>ôvodne vyhotovené v elektronickej forme, ale v listinnej, sa prostredníctvom systému ERANET predkladajú zoskenované.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Dokumenty a doklady, ktoré tvoria ponuku uchádzača a ktoré boli pôvodne vyhotovené v elektronickej forme sa prostredníctvom systému ERANET </w:t>
      </w:r>
      <w:r>
        <w:rPr>
          <w:rFonts w:ascii="Arial" w:eastAsia="Arial" w:hAnsi="Arial" w:cs="Arial"/>
          <w:sz w:val="22"/>
          <w:szCs w:val="22"/>
        </w:rPr>
        <w:t>predkladajú v pôvodnej elektronickej podobe.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9)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bCs/>
          <w:sz w:val="22"/>
          <w:szCs w:val="22"/>
        </w:rPr>
        <w:t>Miesto a lehota na predkladanie ponuky: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Ponuka bude predložená v elektronickej podobe na URL adrese https://fnnitra.eranet.sk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Lehota na predkladanie ponuky: 23.02.2022 10:00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Manuál pre uchádzača k </w:t>
      </w:r>
      <w:r>
        <w:rPr>
          <w:rFonts w:ascii="Arial" w:eastAsia="Arial" w:hAnsi="Arial" w:cs="Arial"/>
          <w:sz w:val="22"/>
          <w:szCs w:val="22"/>
        </w:rPr>
        <w:t>zadávaniu elektronickej ponuky sa nachádza na prihlasovacej stránke do systému ERANET.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Elektronickú ponuku nie je možné predložiť po uplynutí lehoty na predkladanie ponúk. Verejný obstarávateľ preto záujemcom odporúča, aby svoju ponuku zaslali v dostatočno</w:t>
      </w:r>
      <w:r>
        <w:rPr>
          <w:rFonts w:ascii="Arial" w:eastAsia="Arial" w:hAnsi="Arial" w:cs="Arial"/>
          <w:sz w:val="22"/>
          <w:szCs w:val="22"/>
        </w:rPr>
        <w:t>m časovom predstihu.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Ponuka sa považuje za predloženú v predmetnom verejnom obstarávaní až po jej záväznom odoslaní v systéme ERANET. Vloženie údajov, dokumentov a dokladov bez ich záväzného odoslania sa nepovažuje za predloženie ponuky. Po záväznom pred</w:t>
      </w:r>
      <w:r>
        <w:rPr>
          <w:rFonts w:ascii="Arial" w:eastAsia="Arial" w:hAnsi="Arial" w:cs="Arial"/>
          <w:sz w:val="22"/>
          <w:szCs w:val="22"/>
        </w:rPr>
        <w:t>ložení ponuky (rozumej jej odoslaní) je uchádzačovi zaslaný notifikačný email o doručení tejto ponuky verejnému obstarávateľovi.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10)</w:t>
      </w:r>
      <w:r>
        <w:rPr>
          <w:rFonts w:ascii="Arial" w:eastAsia="Arial" w:hAnsi="Arial" w:cs="Arial"/>
          <w:sz w:val="22"/>
          <w:szCs w:val="22"/>
        </w:rPr>
        <w:t xml:space="preserve">      </w:t>
      </w:r>
      <w:r>
        <w:rPr>
          <w:rFonts w:ascii="Arial" w:eastAsia="Arial" w:hAnsi="Arial" w:cs="Arial"/>
          <w:b/>
          <w:bCs/>
          <w:sz w:val="22"/>
          <w:szCs w:val="22"/>
        </w:rPr>
        <w:t>Vyhodnocovanie ponúk: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Verejný obstarávateľ vyhodnotí predložené ponuky podľa nasledujúceho kritéria: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color w:val="C0392B"/>
          <w:sz w:val="22"/>
          <w:szCs w:val="22"/>
        </w:rPr>
        <w:t xml:space="preserve">najnižšia cena </w:t>
      </w:r>
      <w:r>
        <w:rPr>
          <w:rFonts w:ascii="Arial" w:eastAsia="Arial" w:hAnsi="Arial" w:cs="Arial"/>
          <w:b/>
          <w:bCs/>
          <w:color w:val="C0392B"/>
          <w:sz w:val="22"/>
          <w:szCs w:val="22"/>
        </w:rPr>
        <w:t>za celý predmet zákazky vrátane DPH/ bez DPH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Navrhovanú cenu je potrebné zaokrúhliť na 2 des. miest/-a. Ak uchádzač predloží cenu na viac ako určený počet desatinných miest, bude jeho cena zaokrúhlená v zmysle všeobecných platných pravidiel o zaokrúhľovaní</w:t>
      </w:r>
      <w:r>
        <w:rPr>
          <w:rFonts w:ascii="Arial" w:eastAsia="Arial" w:hAnsi="Arial" w:cs="Arial"/>
          <w:sz w:val="22"/>
          <w:szCs w:val="22"/>
        </w:rPr>
        <w:t xml:space="preserve"> (t.j. od číslice 5 - vrátane sa bude zaokrúhľovať smerom nahor). 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úspešnú bude označená ponuka s najnižšou predloženou cenou za celý predmet zákazky v EUR </w:t>
      </w:r>
      <w:r>
        <w:rPr>
          <w:rFonts w:ascii="Arial" w:eastAsia="Arial" w:hAnsi="Arial" w:cs="Arial"/>
          <w:b/>
          <w:bCs/>
          <w:color w:val="C0392B"/>
          <w:sz w:val="22"/>
          <w:szCs w:val="22"/>
        </w:rPr>
        <w:t>s DPH/ bez DPH</w:t>
      </w:r>
      <w:r>
        <w:rPr>
          <w:rFonts w:ascii="Arial" w:eastAsia="Arial" w:hAnsi="Arial" w:cs="Arial"/>
          <w:sz w:val="22"/>
          <w:szCs w:val="22"/>
        </w:rPr>
        <w:t>.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základe kritérií na vyhodnotenie ponúk bude identifikovaný úspešný uchádza</w:t>
      </w:r>
      <w:r>
        <w:rPr>
          <w:rFonts w:ascii="Arial" w:eastAsia="Arial" w:hAnsi="Arial" w:cs="Arial"/>
          <w:sz w:val="22"/>
          <w:szCs w:val="22"/>
        </w:rPr>
        <w:t>č, ktorému verejný obstarávateľ oznámi, že uspel a s ktorým uzatvorí zmluvný vzťah.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Neúspešným uchádzačom verejný obstarávateľ zašle informáciu o výsledku vyhodnotenia ponúk, s informáciou, že neuspeli a s uvedením dôvodu. Uchádzačom, ktorí predložia svoje</w:t>
      </w:r>
      <w:r>
        <w:rPr>
          <w:rFonts w:ascii="Arial" w:eastAsia="Arial" w:hAnsi="Arial" w:cs="Arial"/>
          <w:sz w:val="22"/>
          <w:szCs w:val="22"/>
        </w:rPr>
        <w:t xml:space="preserve"> ponuky, v prípade neúspešnej ponuky, nevzniká žiadny nárok na úhradu nákladov, ktoré mu vznikli s prípravou a doručením ponuky.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11)      Ďalšie informácie verejného obstarávateľa: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Verejný obstarávateľ si vyhradzuje právo meniť podmienky obstarávania ale</w:t>
      </w:r>
      <w:r>
        <w:rPr>
          <w:rFonts w:ascii="Arial" w:eastAsia="Arial" w:hAnsi="Arial" w:cs="Arial"/>
          <w:sz w:val="22"/>
          <w:szCs w:val="22"/>
        </w:rPr>
        <w:t>bo obstarávanie zrušiť v prípade ak:</w:t>
      </w:r>
    </w:p>
    <w:p w:rsidR="00A77B3E" w:rsidRDefault="00FC1A04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ani jeden uchádzač nesplní podmienky účasti</w:t>
      </w:r>
    </w:p>
    <w:p w:rsidR="00A77B3E" w:rsidRDefault="00FC1A04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nebude predložená ani jedna ponuka</w:t>
      </w:r>
    </w:p>
    <w:p w:rsidR="00A77B3E" w:rsidRDefault="00FC1A04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ani jedna z predložených ponúk nebude zodpovedať určeným požiadavkám vo výzve na predkladanie ponúk</w:t>
      </w:r>
    </w:p>
    <w:p w:rsidR="00A77B3E" w:rsidRDefault="00FC1A04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ak sa zmenili okolnosti, za ktorých sa v</w:t>
      </w:r>
      <w:r>
        <w:rPr>
          <w:rFonts w:ascii="Arial" w:eastAsia="Arial" w:hAnsi="Arial" w:cs="Arial"/>
          <w:sz w:val="22"/>
          <w:szCs w:val="22"/>
        </w:rPr>
        <w:t>yhlásilo toto verejné obstarávanie</w:t>
      </w:r>
    </w:p>
    <w:p w:rsidR="00A77B3E" w:rsidRDefault="00FC1A04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predložené ponuky budú nevýhodné pre verejného obstarávateľa alebo budú v rozpore s finančnými možnosťami verejného obstarávateľa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hodnotenia podľa kritéria na vyhodnotenie ponúk budú zaradení len tí uchádzači, ktorí sp</w:t>
      </w:r>
      <w:r>
        <w:rPr>
          <w:rFonts w:ascii="Arial" w:eastAsia="Arial" w:hAnsi="Arial" w:cs="Arial"/>
          <w:sz w:val="22"/>
          <w:szCs w:val="22"/>
        </w:rPr>
        <w:t>lnia podmienky účasti uvedené v bode 6 tejto výzvy a dodržia všetky požiadavky verejného obstarávateľa na predmet zákazky a obsah ponuky uvedené v tejto výzve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Verejný obstarávateľ do 5 pracovných dní od termínu predloženia ponúk písomne oznámi všetkým uchá</w:t>
      </w:r>
      <w:r>
        <w:rPr>
          <w:rFonts w:ascii="Arial" w:eastAsia="Arial" w:hAnsi="Arial" w:cs="Arial"/>
          <w:sz w:val="22"/>
          <w:szCs w:val="22"/>
        </w:rPr>
        <w:t>dzačom, ktorých ponuky sa vyhodnocovali informáciu o výsledku. Uchádzačom, ktorí predložia svoje ponuky, v prípade neúspešnej ponuky, nevzniká žiadny nárok na úhradu nákladov, ktoré mu vznikli s prípravou a doručením ponuky.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Prílohy:</w:t>
      </w:r>
    </w:p>
    <w:p w:rsidR="00A77B3E" w:rsidRDefault="00FC1A04" w:rsidP="00FC1A04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Opis predmetu zákazky geol.prieskum.docx</w:t>
      </w:r>
      <w:r>
        <w:rPr>
          <w:rFonts w:ascii="Arial" w:eastAsia="Arial" w:hAnsi="Arial" w:cs="Arial"/>
          <w:sz w:val="22"/>
          <w:szCs w:val="22"/>
        </w:rPr>
        <w:br/>
        <w:t>situácia stavby.pdf</w:t>
      </w:r>
      <w:r>
        <w:rPr>
          <w:rFonts w:ascii="Arial" w:eastAsia="Arial" w:hAnsi="Arial" w:cs="Arial"/>
          <w:sz w:val="22"/>
          <w:szCs w:val="22"/>
        </w:rPr>
        <w:br/>
        <w:t xml:space="preserve">Špecifikácia požadovaného predmetu zákazky.xlsx 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  <w:bookmarkStart w:id="0" w:name="_GoBack"/>
      <w:bookmarkEnd w:id="0"/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    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D14A2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1A04">
            <w:pPr>
              <w:ind w:left="600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JUDr.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Marian Korytiak, PhD.</w:t>
            </w:r>
          </w:p>
          <w:p w:rsidR="00FC1A04" w:rsidRDefault="00FC1A04" w:rsidP="00FC1A04">
            <w:pPr>
              <w:ind w:left="60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Riaditeľ FN Nitra</w:t>
            </w:r>
          </w:p>
        </w:tc>
      </w:tr>
      <w:tr w:rsidR="00D14A2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1A04">
            <w:pPr>
              <w:ind w:left="60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> </w:t>
            </w:r>
          </w:p>
        </w:tc>
      </w:tr>
    </w:tbl>
    <w:p w:rsidR="00A77B3E" w:rsidRDefault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      </w:t>
      </w:r>
    </w:p>
    <w:p w:rsidR="00A77B3E" w:rsidRDefault="00FC1A04" w:rsidP="00FC1A0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                          </w:t>
      </w:r>
    </w:p>
    <w:p w:rsidR="00A77B3E" w:rsidRDefault="00FC1A04">
      <w:pPr>
        <w:rPr>
          <w:rFonts w:ascii="Calibri" w:eastAsia="Calibri" w:hAnsi="Calibri" w:cs="Calibri"/>
          <w:sz w:val="22"/>
        </w:rPr>
      </w:pPr>
    </w:p>
    <w:sectPr w:rsidR="00A77B3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1A04">
      <w:r>
        <w:separator/>
      </w:r>
    </w:p>
  </w:endnote>
  <w:endnote w:type="continuationSeparator" w:id="0">
    <w:p w:rsidR="00000000" w:rsidRDefault="00FC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2C" w:rsidRDefault="00FC1A04">
    <w:pPr>
      <w:pStyle w:val="Normal10"/>
      <w:spacing w:after="0" w:line="240" w:lineRule="auto"/>
      <w:rPr>
        <w:b/>
        <w:sz w:val="20"/>
        <w:szCs w:val="24"/>
      </w:rPr>
    </w:pPr>
    <w:r>
      <w:rPr>
        <w:b/>
        <w:noProof/>
        <w:sz w:val="20"/>
        <w:szCs w:val="24"/>
        <w:lang w:eastAsia="sk-SK"/>
      </w:rPr>
      <mc:AlternateContent>
        <mc:Choice Requires="wps">
          <w:drawing>
            <wp:inline distT="0" distB="0" distL="0" distR="0">
              <wp:extent cx="5651500" cy="0"/>
              <wp:effectExtent l="9525" t="9525" r="6350" b="9525"/>
              <wp:docPr id="2" name="1" descr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1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4707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1" o:spid="_x0000_s1026" alt="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NUzwIAAA4GAAAOAAAAZHJzL2Uyb0RvYy54bWysVF1vmzAUfZ+0/2DxToGEr6CSKgGyl26t&#10;1E57drAJ1sBGthNSTfvvuzZJtnR7mLYmkvHH9fW55xz79u7Yd+hApWKC505w4zuI8loQxne58/l5&#10;46YOUhpzgjvBae68UOXcLd+/ux2HjM5EKzpCJYIkXGXjkDut1kPmeapuaY/VjRgoh8VGyB5rGMqd&#10;RyQeIXvfeTPfj71RSDJIUVOlYLacFp2lzd80tNYPTaOoRl3uADZtW2nbrWm95S3OdhIPLatPMPA/&#10;oOgx43DoJVWJNUZ7yX5L1bNaCiUafVOL3hNNw2pqa4BqAv9VNU8tHqitBchRw4Um9XZp60+HR4kY&#10;yZ2ZgzjuQaLAQYSqGkgKDD3joDKIKvijNAXWR/403Iv6q0JcFC3mO2phPr8Mdi/s8K62mIEa4JDt&#10;+FEQiMF7LSxXx0b2JiWwgI5WkpeLJPSoUQ2TURwFkQ/K1ec1D2fnjYNU+gMVPTKd3OkYN2zhDB/u&#10;lTZAcHYOMdNcbFjXWcU7jsbcWUSzyG5QomPELJowJXfbopPogMEzSZj4ibUJJLsK65kG53asz53U&#10;N7/JSy3FpOLEnqIx66Y+bO64SU6tJyd4MDpq6Np5qNf65dvCX1RplYZuOIsrN/TL0l1titCNN0ES&#10;lfOyKMrgu0EdhFnLCKHcAD97Nwj/zhunWzS57uLeC0PedXZLJYC9RrraRH4SzlM3SaK5G84r312n&#10;m8JdFUEcJ9W6WFevkFa2evU2YC9UGlRiD2o8tWREhBkvzKPFzBiZgY1nyaQPwt0OHqlaSwdJob8w&#10;3VrrGtOZHFfCp775G01Bu0v2iYizhmZ0UeFU25+piuZx6C9msbtalYkbhmXqrtfQK4pqEc6DOIyq&#10;4iyqajER48NW1XtJyf9zNRnZ3mUoxao4fa317GU193O66VtBXh6lqdrcW3h0bD2nB9K8ar+ObdTP&#10;Z3z5AwAA//8DAFBLAwQUAAYACAAAACEA3wN8zdgAAAACAQAADwAAAGRycy9kb3ducmV2LnhtbEyP&#10;T0sDMRDF74LfIYzgzSb+QdrtZosI0oOCWhV6TDfj7tLNZN1M2/jtnXrRy8DjDe/9XrnIoVd7HFMX&#10;ycLlxIBCqqPvqLHw/vZwMQWV2JF3fSS08I0JFtXpSekKHw/0ivsVN0pCKBXOQss8FFqnusXg0iQO&#10;SOJ9xjE4Fjk22o/uIOGh11fG3OrgOpKG1g1432K9Xe2C9H48Xd+styYtn5ededQv+WvG2drzs3w3&#10;B8WY+e8ZjviCDpUwbeKOfFK9BRnCv1e86cyI3Bylrkr9H736AQAA//8DAFBLAQItABQABgAIAAAA&#10;IQC2gziS/gAAAOEBAAATAAAAAAAAAAAAAAAAAAAAAABbQ29udGVudF9UeXBlc10ueG1sUEsBAi0A&#10;FAAGAAgAAAAhADj9If/WAAAAlAEAAAsAAAAAAAAAAAAAAAAALwEAAF9yZWxzLy5yZWxzUEsBAi0A&#10;FAAGAAgAAAAhAGFJs1TPAgAADgYAAA4AAAAAAAAAAAAAAAAALgIAAGRycy9lMm9Eb2MueG1sUEsB&#10;Ai0AFAAGAAgAAAAhAN8DfM3YAAAAAgEAAA8AAAAAAAAAAAAAAAAAKQUAAGRycy9kb3ducmV2Lnht&#10;bFBLBQYAAAAABAAEAPMAAAAuBgAAAAA=&#10;" strokecolor="#747070">
              <v:fill o:detectmouseclick="t"/>
              <v:stroke joinstyle="miter"/>
              <v:shadow obscured="t"/>
              <w10:anchorlock/>
            </v:line>
          </w:pict>
        </mc:Fallback>
      </mc:AlternateContent>
    </w:r>
  </w:p>
  <w:p w:rsidR="00D14A2C" w:rsidRDefault="00FC1A04">
    <w:pPr>
      <w:pStyle w:val="Normal10"/>
      <w:spacing w:after="0" w:line="240" w:lineRule="auto"/>
      <w:rPr>
        <w:szCs w:val="24"/>
      </w:rPr>
    </w:pPr>
    <w:hyperlink r:id="rId1" w:history="1">
      <w:r>
        <w:rPr>
          <w:b/>
          <w:color w:val="000080"/>
          <w:sz w:val="20"/>
          <w:szCs w:val="24"/>
          <w:u w:val="single"/>
        </w:rPr>
        <w:t xml:space="preserve">TEL: </w:t>
      </w:r>
      <w:r>
        <w:rPr>
          <w:color w:val="000080"/>
          <w:sz w:val="20"/>
          <w:szCs w:val="24"/>
          <w:u w:val="single"/>
        </w:rPr>
        <w:t>037/6545</w:t>
      </w:r>
    </w:hyperlink>
    <w:r>
      <w:rPr>
        <w:sz w:val="20"/>
        <w:szCs w:val="24"/>
      </w:rPr>
      <w:t xml:space="preserve"> 111 </w:t>
    </w:r>
  </w:p>
  <w:p w:rsidR="00D14A2C" w:rsidRDefault="00FC1A04">
    <w:pPr>
      <w:pStyle w:val="Normal10"/>
      <w:spacing w:after="0" w:line="240" w:lineRule="auto"/>
      <w:rPr>
        <w:szCs w:val="24"/>
      </w:rPr>
    </w:pPr>
    <w:r>
      <w:rPr>
        <w:b/>
        <w:sz w:val="20"/>
        <w:szCs w:val="24"/>
      </w:rPr>
      <w:t>I</w:t>
    </w:r>
    <w:r>
      <w:rPr>
        <w:b/>
        <w:sz w:val="20"/>
        <w:szCs w:val="24"/>
      </w:rPr>
      <w:t>Č</w:t>
    </w:r>
    <w:r>
      <w:rPr>
        <w:b/>
        <w:sz w:val="20"/>
        <w:szCs w:val="24"/>
      </w:rPr>
      <w:t>O:</w:t>
    </w:r>
    <w:r>
      <w:rPr>
        <w:sz w:val="20"/>
        <w:szCs w:val="24"/>
      </w:rPr>
      <w:t xml:space="preserve"> 17336007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b/>
        <w:sz w:val="20"/>
        <w:szCs w:val="24"/>
      </w:rPr>
      <w:t>DI</w:t>
    </w:r>
    <w:r>
      <w:rPr>
        <w:b/>
        <w:sz w:val="20"/>
        <w:szCs w:val="24"/>
      </w:rPr>
      <w:t>Č</w:t>
    </w:r>
    <w:r>
      <w:rPr>
        <w:b/>
        <w:sz w:val="20"/>
        <w:szCs w:val="24"/>
      </w:rPr>
      <w:t xml:space="preserve">: </w:t>
    </w:r>
    <w:r>
      <w:rPr>
        <w:sz w:val="20"/>
        <w:szCs w:val="24"/>
      </w:rPr>
      <w:t>2021205197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b/>
        <w:sz w:val="20"/>
        <w:szCs w:val="24"/>
      </w:rPr>
      <w:t>I</w:t>
    </w:r>
    <w:r>
      <w:rPr>
        <w:b/>
        <w:sz w:val="20"/>
        <w:szCs w:val="24"/>
      </w:rPr>
      <w:t>Č</w:t>
    </w:r>
    <w:r>
      <w:rPr>
        <w:b/>
        <w:sz w:val="20"/>
        <w:szCs w:val="24"/>
      </w:rPr>
      <w:t xml:space="preserve"> DPH:</w:t>
    </w:r>
    <w:r>
      <w:rPr>
        <w:sz w:val="20"/>
        <w:szCs w:val="24"/>
      </w:rPr>
      <w:t xml:space="preserve"> SK 2021205197</w:t>
    </w:r>
  </w:p>
  <w:p w:rsidR="00D14A2C" w:rsidRDefault="00D14A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1A04">
      <w:r>
        <w:separator/>
      </w:r>
    </w:p>
  </w:footnote>
  <w:footnote w:type="continuationSeparator" w:id="0">
    <w:p w:rsidR="00000000" w:rsidRDefault="00FC1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AA" w:rsidRDefault="00FC1A04">
    <w:pPr>
      <w:pStyle w:val="Normal1"/>
      <w:rPr>
        <w:rFonts w:cs="Times New Roman"/>
      </w:rPr>
    </w:pPr>
    <w:r>
      <w:rPr>
        <w:noProof/>
        <w:lang w:bidi="ar-SA"/>
      </w:rPr>
      <mc:AlternateContent>
        <mc:Choice Requires="wps">
          <w:drawing>
            <wp:anchor distT="72390" distB="72390" distL="72390" distR="72390" simplePos="0" relativeHeight="251658240" behindDoc="0" locked="0" layoutInCell="0" allowOverlap="1">
              <wp:simplePos x="0" y="0"/>
              <wp:positionH relativeFrom="column">
                <wp:posOffset>1196340</wp:posOffset>
              </wp:positionH>
              <wp:positionV relativeFrom="paragraph">
                <wp:posOffset>30480</wp:posOffset>
              </wp:positionV>
              <wp:extent cx="3585210" cy="720725"/>
              <wp:effectExtent l="0" t="1905" r="0" b="127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4AA" w:rsidRDefault="00FC1A04">
                          <w:pPr>
                            <w:pStyle w:val="Normal0"/>
                            <w:spacing w:after="0" w:line="240" w:lineRule="auto"/>
                            <w:rPr>
                              <w:rFonts w:hint="default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>Fakultn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18"/>
                              <w:lang w:val="pl-PL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 xml:space="preserve"> nemocnica Nitra, 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18"/>
                              <w:lang w:val="pl-PL"/>
                            </w:rPr>
                            <w:t>Š</w:t>
                          </w: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>pit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18"/>
                              <w:lang w:val="pl-PL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 xml:space="preserve">lska  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18"/>
                              <w:lang w:val="pl-PL"/>
                            </w:rPr>
                            <w:t>č</w:t>
                          </w:r>
                          <w:r>
                            <w:rPr>
                              <w:b/>
                              <w:bCs/>
                              <w:sz w:val="18"/>
                              <w:lang w:val="pl-PL"/>
                            </w:rPr>
                            <w:t>. 6, 950 01 Nitra</w:t>
                          </w:r>
                        </w:p>
                        <w:p w:rsidR="00BD24AA" w:rsidRDefault="00FC1A04">
                          <w:pPr>
                            <w:pStyle w:val="Normal0"/>
                            <w:spacing w:after="0" w:line="240" w:lineRule="auto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94.2pt;margin-top:2.4pt;width:282.3pt;height:56.7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hlfAIAAAI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an&#10;GCnSQYnu+eDRlR5QlubzkKDeuAr87gx4+gF2oNAxWGduNf3ikNLXLVFbfmmt7ltOGBDMwsnk2dER&#10;xwWQTf9eM7iJ7LyOQENju5A9yAcCdCjUw7E4gQ2FxdP5cp5nsEVhb5Gni5FcQqrptLHOv+W6Q8Go&#10;sYXiR3Syv3U+sCHV5BIuc1oKthZSxondbq6lRXsCQlnHLwbwwk2q4Kx0ODYijitAEu4Ie4FuLPxj&#10;meVFepWXs/XZcjEr1sV8Vi7S5SzNyqvyLC3K4mb9PRDMiqoVjHF1KxSfRJgVf1fkQzuM8okyRH2N&#10;yzlkJ8b1xyDT+P0uyE546Ekpuhovj06kCoV9oxiETSpPhBzt5Gf6McuQg+kfsxJlECo/asAPmwFQ&#10;gjY2mj2AIKyGekFp4SEBo9X2G0Y9NGWN3dcdsRwj+U6BqEIHT4adjM1kEEXhaI09RqN57cdO3xkr&#10;ti0gj7JV+hKE14ioiScWB7lCo0Xyh0chdPLzefR6erpWPwAAAP//AwBQSwMEFAAGAAgAAAAhAGDo&#10;+97eAAAACQEAAA8AAABkcnMvZG93bnJldi54bWxMj0tPwzAQhO9I/Adrkbgg6vRBG4U4FbRwg0Mf&#10;6nkbmyQiXke206T/nuUEx9GMZr7J16NtxcX40DhSMJ0kIAyVTjdUKTge3h9TECEiaWwdGQVXE2Bd&#10;3N7kmGk30M5c9rESXEIhQwV1jF0mZShrYzFMXGeIvS/nLUaWvpLa48DltpWzJFlKiw3xQo2d2dSm&#10;/N73VsFy6/thR5uH7fHtAz+7anZ6vZ6Uur8bX55BRDPGvzD84jM6FMx0dj3pIFrWabrgqIIFP2B/&#10;9TTnb2c2pukcZJHL/w+KHwAAAP//AwBQSwECLQAUAAYACAAAACEAtoM4kv4AAADhAQAAEwAAAAAA&#10;AAAAAAAAAAAAAAAAW0NvbnRlbnRfVHlwZXNdLnhtbFBLAQItABQABgAIAAAAIQA4/SH/1gAAAJQB&#10;AAALAAAAAAAAAAAAAAAAAC8BAABfcmVscy8ucmVsc1BLAQItABQABgAIAAAAIQC9kahlfAIAAAIF&#10;AAAOAAAAAAAAAAAAAAAAAC4CAABkcnMvZTJvRG9jLnhtbFBLAQItABQABgAIAAAAIQBg6Pve3gAA&#10;AAkBAAAPAAAAAAAAAAAAAAAAANYEAABkcnMvZG93bnJldi54bWxQSwUGAAAAAAQABADzAAAA4QUA&#10;AAAA&#10;" o:allowincell="f" stroked="f">
              <v:textbox inset="0,0,0,0">
                <w:txbxContent>
                  <w:p w:rsidR="00BD24AA" w:rsidRDefault="00FC1A04">
                    <w:pPr>
                      <w:pStyle w:val="Normal0"/>
                      <w:spacing w:after="0" w:line="240" w:lineRule="auto"/>
                      <w:rPr>
                        <w:rFonts w:hint="default"/>
                      </w:rPr>
                    </w:pPr>
                    <w:r>
                      <w:rPr>
                        <w:b/>
                        <w:bCs/>
                        <w:sz w:val="18"/>
                        <w:lang w:val="pl-PL"/>
                      </w:rPr>
                      <w:t>Fakultn</w:t>
                    </w:r>
                    <w:r>
                      <w:rPr>
                        <w:rFonts w:hint="default"/>
                        <w:b/>
                        <w:bCs/>
                        <w:sz w:val="18"/>
                        <w:lang w:val="pl-PL"/>
                      </w:rPr>
                      <w:t>á</w:t>
                    </w:r>
                    <w:r>
                      <w:rPr>
                        <w:b/>
                        <w:bCs/>
                        <w:sz w:val="18"/>
                        <w:lang w:val="pl-PL"/>
                      </w:rPr>
                      <w:t xml:space="preserve"> nemocnica Nitra, </w:t>
                    </w:r>
                    <w:r>
                      <w:rPr>
                        <w:rFonts w:hint="default"/>
                        <w:b/>
                        <w:bCs/>
                        <w:sz w:val="18"/>
                        <w:lang w:val="pl-PL"/>
                      </w:rPr>
                      <w:t>Š</w:t>
                    </w:r>
                    <w:r>
                      <w:rPr>
                        <w:b/>
                        <w:bCs/>
                        <w:sz w:val="18"/>
                        <w:lang w:val="pl-PL"/>
                      </w:rPr>
                      <w:t>pit</w:t>
                    </w:r>
                    <w:r>
                      <w:rPr>
                        <w:rFonts w:hint="default"/>
                        <w:b/>
                        <w:bCs/>
                        <w:sz w:val="18"/>
                        <w:lang w:val="pl-PL"/>
                      </w:rPr>
                      <w:t>á</w:t>
                    </w:r>
                    <w:r>
                      <w:rPr>
                        <w:b/>
                        <w:bCs/>
                        <w:sz w:val="18"/>
                        <w:lang w:val="pl-PL"/>
                      </w:rPr>
                      <w:t xml:space="preserve">lska  </w:t>
                    </w:r>
                    <w:r>
                      <w:rPr>
                        <w:rFonts w:hint="default"/>
                        <w:b/>
                        <w:bCs/>
                        <w:sz w:val="18"/>
                        <w:lang w:val="pl-PL"/>
                      </w:rPr>
                      <w:t>č</w:t>
                    </w:r>
                    <w:r>
                      <w:rPr>
                        <w:b/>
                        <w:bCs/>
                        <w:sz w:val="18"/>
                        <w:lang w:val="pl-PL"/>
                      </w:rPr>
                      <w:t>. 6, 950 01 Nitra</w:t>
                    </w:r>
                  </w:p>
                  <w:p w:rsidR="00BD24AA" w:rsidRDefault="00FC1A04">
                    <w:pPr>
                      <w:pStyle w:val="Normal0"/>
                      <w:spacing w:after="0" w:line="240" w:lineRule="auto"/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Times New Roman"/>
        <w:noProof/>
        <w:lang w:bidi="ar-SA"/>
      </w:rPr>
      <w:drawing>
        <wp:inline distT="0" distB="0" distL="0" distR="0">
          <wp:extent cx="666750" cy="7334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A2C" w:rsidRDefault="00D14A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E12D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267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748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BC47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409F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B8E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56A3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188C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AAB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2C"/>
    <w:rsid w:val="00D14A2C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Liberation Serif" w:cs="Calibri" w:hint="eastAsia"/>
      <w:color w:val="000000"/>
      <w:kern w:val="1"/>
      <w:sz w:val="22"/>
      <w:szCs w:val="22"/>
      <w:lang w:bidi="hi-IN"/>
    </w:rPr>
  </w:style>
  <w:style w:type="paragraph" w:customStyle="1" w:styleId="Normal1">
    <w:name w:val="Normal_1"/>
    <w:qFormat/>
    <w:pPr>
      <w:suppressAutoHyphens/>
      <w:autoSpaceDE w:val="0"/>
      <w:autoSpaceDN w:val="0"/>
      <w:adjustRightInd w:val="0"/>
    </w:pPr>
    <w:rPr>
      <w:rFonts w:ascii="Liberation Serif" w:eastAsia="MS Mincho" w:hAnsi="Liberation Serif" w:cs="Liberation Serif" w:hint="eastAsia"/>
      <w:color w:val="000000"/>
      <w:kern w:val="1"/>
      <w:sz w:val="24"/>
      <w:szCs w:val="24"/>
      <w:lang w:bidi="hi-IN"/>
    </w:rPr>
  </w:style>
  <w:style w:type="paragraph" w:customStyle="1" w:styleId="Normal10">
    <w:name w:val="Normal_1_0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Arial" w:hAnsi="Liberation Serif" w:cs="Liberation Serif"/>
      <w:kern w:val="1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Liberation Serif" w:cs="Calibri" w:hint="eastAsia"/>
      <w:color w:val="000000"/>
      <w:kern w:val="1"/>
      <w:sz w:val="22"/>
      <w:szCs w:val="22"/>
      <w:lang w:bidi="hi-IN"/>
    </w:rPr>
  </w:style>
  <w:style w:type="paragraph" w:customStyle="1" w:styleId="Normal1">
    <w:name w:val="Normal_1"/>
    <w:qFormat/>
    <w:pPr>
      <w:suppressAutoHyphens/>
      <w:autoSpaceDE w:val="0"/>
      <w:autoSpaceDN w:val="0"/>
      <w:adjustRightInd w:val="0"/>
    </w:pPr>
    <w:rPr>
      <w:rFonts w:ascii="Liberation Serif" w:eastAsia="MS Mincho" w:hAnsi="Liberation Serif" w:cs="Liberation Serif" w:hint="eastAsia"/>
      <w:color w:val="000000"/>
      <w:kern w:val="1"/>
      <w:sz w:val="24"/>
      <w:szCs w:val="24"/>
      <w:lang w:bidi="hi-IN"/>
    </w:rPr>
  </w:style>
  <w:style w:type="paragraph" w:customStyle="1" w:styleId="Normal10">
    <w:name w:val="Normal_1_0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Arial" w:hAnsi="Liberation Serif" w:cs="Liberation Serif"/>
      <w:kern w:val="1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eranet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ustice.eranet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37/65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Andelova</dc:creator>
  <cp:lastModifiedBy>Olivia Andelova</cp:lastModifiedBy>
  <cp:revision>2</cp:revision>
  <dcterms:created xsi:type="dcterms:W3CDTF">2022-02-16T08:24:00Z</dcterms:created>
  <dcterms:modified xsi:type="dcterms:W3CDTF">2022-02-16T08:24:00Z</dcterms:modified>
</cp:coreProperties>
</file>