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B208E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B208E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B208E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 950 01 Nitra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895, 773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BAN: SK49 8180 0000 0070 0028 0649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Anna Kamenická, anna.kamenicka@fnnitra.sk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037 / 6545 773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anna.kamenicka@fnnitra.sk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Názov predmetu zákazky: Kancelársky papier  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</w:t>
      </w:r>
      <w:r>
        <w:rPr>
          <w:rFonts w:ascii="Arial" w:eastAsia="Arial" w:hAnsi="Arial" w:cs="Arial"/>
          <w:sz w:val="22"/>
          <w:szCs w:val="22"/>
        </w:rPr>
        <w:t>ý slovník obstarávania (CPV):</w:t>
      </w:r>
    </w:p>
    <w:p w:rsidR="00A77B3E" w:rsidRDefault="00B208E4" w:rsidP="00FE43D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30197642-8 Papier na fotokopírovanie a xerografický papier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 68 000,00 EUR bez DPH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</w:t>
      </w:r>
      <w:r>
        <w:rPr>
          <w:rFonts w:ascii="Arial" w:eastAsia="Arial" w:hAnsi="Arial" w:cs="Arial"/>
          <w:sz w:val="22"/>
          <w:szCs w:val="22"/>
        </w:rPr>
        <w:t>ace služby spojené s dopravou na miesto dodania/realizácie a ďalšie súvisiace náklady s dodaním/realizáciou predmetu zákazky.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95001 Nitra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plnenia: 3/2022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zmluvy a trvanie zmluvy na dodanie predmetu zákazky: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kúpna zmluva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 24 mesiacov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vlastných prostriedkov verejného obstarávateľa, form</w:t>
      </w:r>
      <w:r>
        <w:rPr>
          <w:rFonts w:ascii="Arial" w:eastAsia="Arial" w:hAnsi="Arial" w:cs="Arial"/>
          <w:sz w:val="22"/>
          <w:szCs w:val="22"/>
        </w:rPr>
        <w:t>ou bezhotovostného platobného styku, na základe objednávky verejného obstarávateľa. Nebude poskytnutý preddavok ani záloha, fakturácia prebehne po prevzatí tovarov a potvrdení dodacieho listu. lehota splatnosti faktúry je 30 dní odo dňa jej doručenia verej</w:t>
      </w:r>
      <w:r>
        <w:rPr>
          <w:rFonts w:ascii="Arial" w:eastAsia="Arial" w:hAnsi="Arial" w:cs="Arial"/>
          <w:sz w:val="22"/>
          <w:szCs w:val="22"/>
        </w:rPr>
        <w:t>nému obstarávateľovi. </w:t>
      </w:r>
    </w:p>
    <w:p w:rsidR="00A77B3E" w:rsidRDefault="00B208E4">
      <w:pPr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FE43D1" w:rsidRDefault="00FE43D1">
      <w:pPr>
        <w:jc w:val="both"/>
        <w:rPr>
          <w:rFonts w:ascii="Calibri" w:eastAsia="Calibri" w:hAnsi="Calibri" w:cs="Calibri"/>
          <w:sz w:val="22"/>
        </w:rPr>
      </w:pPr>
    </w:p>
    <w:p w:rsidR="00FE43D1" w:rsidRDefault="00FE43D1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</w:t>
      </w:r>
      <w:r>
        <w:rPr>
          <w:rFonts w:ascii="Arial" w:eastAsia="Arial" w:hAnsi="Arial" w:cs="Arial"/>
          <w:sz w:val="22"/>
          <w:szCs w:val="22"/>
        </w:rPr>
        <w:t xml:space="preserve">mu ERANET dostupného na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9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 moment doručenia elektronickej informáci</w:t>
      </w:r>
      <w:r>
        <w:rPr>
          <w:rFonts w:ascii="Arial" w:eastAsia="Arial" w:hAnsi="Arial" w:cs="Arial"/>
          <w:sz w:val="22"/>
          <w:szCs w:val="22"/>
        </w:rPr>
        <w:t xml:space="preserve">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318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"/>
        <w:gridCol w:w="8579"/>
      </w:tblGrid>
      <w:tr w:rsidR="00277BCC" w:rsidTr="00FE43D1">
        <w:trPr>
          <w:tblHeader/>
          <w:tblCellSpacing w:w="0" w:type="dxa"/>
        </w:trPr>
        <w:tc>
          <w:tcPr>
            <w:tcW w:w="73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57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277BCC" w:rsidTr="00FE43D1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 w:rsidP="00FE43D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</w:t>
            </w:r>
          </w:p>
        </w:tc>
        <w:tc>
          <w:tcPr>
            <w:tcW w:w="857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Doklad o oprávnení </w:t>
            </w:r>
            <w:r>
              <w:rPr>
                <w:rFonts w:ascii="Arial" w:eastAsia="Arial" w:hAnsi="Arial" w:cs="Arial"/>
                <w:sz w:val="22"/>
                <w:szCs w:val="22"/>
              </w:rPr>
              <w:t>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277BCC" w:rsidTr="00FE43D1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 w:rsidP="00FE43D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</w:t>
            </w:r>
          </w:p>
        </w:tc>
        <w:tc>
          <w:tcPr>
            <w:tcW w:w="857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predkladanie ponúk</w:t>
            </w:r>
          </w:p>
        </w:tc>
      </w:tr>
      <w:tr w:rsidR="00277BCC" w:rsidTr="00FE43D1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 w:rsidP="00FE43D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</w:p>
        </w:tc>
        <w:tc>
          <w:tcPr>
            <w:tcW w:w="857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Vyplnená príloha: Špecifikácia zákazky a cenník</w:t>
            </w:r>
          </w:p>
        </w:tc>
      </w:tr>
      <w:tr w:rsidR="00277BCC" w:rsidTr="00FE43D1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 w:rsidP="00FE43D1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4.</w:t>
            </w:r>
          </w:p>
        </w:tc>
        <w:tc>
          <w:tcPr>
            <w:tcW w:w="857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B208E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 podľa Prílohy č. 1: Špecifikácia požadovaného predmetu zákazky a cenník.</w:t>
            </w:r>
          </w:p>
        </w:tc>
      </w:tr>
    </w:tbl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Požadujeme predloženie ponuky písomne </w:t>
      </w:r>
      <w:r>
        <w:rPr>
          <w:rFonts w:ascii="Arial" w:eastAsia="Arial" w:hAnsi="Arial" w:cs="Arial"/>
          <w:sz w:val="22"/>
          <w:szCs w:val="22"/>
        </w:rPr>
        <w:t>elektronicky prostredníctvom systému ERANET dostupnom na URL adrese https://fnnitra.eranet.sk v súlade s požiadavkami v tejto výzve pričom každý uchádzač môže predložiť iba jednu ponuku.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predloženie ponuky sa musí uchádzač zaregistrovať na adrese https</w:t>
      </w:r>
      <w:r>
        <w:rPr>
          <w:rFonts w:ascii="Arial" w:eastAsia="Arial" w:hAnsi="Arial" w:cs="Arial"/>
          <w:sz w:val="22"/>
          <w:szCs w:val="22"/>
        </w:rPr>
        <w:t xml:space="preserve">://fnnitra.eranet.sk. Registrácia je pre uchádzačov bezplatná. 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neboli p</w:t>
      </w:r>
      <w:r>
        <w:rPr>
          <w:rFonts w:ascii="Arial" w:eastAsia="Arial" w:hAnsi="Arial" w:cs="Arial"/>
          <w:sz w:val="22"/>
          <w:szCs w:val="22"/>
        </w:rPr>
        <w:t xml:space="preserve">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B208E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boli pôvodne vyhotovené v elektronickej forme sa prostredníctvom systému ERANET </w:t>
      </w:r>
      <w:r>
        <w:rPr>
          <w:rFonts w:ascii="Arial" w:eastAsia="Arial" w:hAnsi="Arial" w:cs="Arial"/>
          <w:sz w:val="22"/>
          <w:szCs w:val="22"/>
        </w:rPr>
        <w:t>predkladajú v pôvodnej elektronickej podobe.</w:t>
      </w: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FE43D1" w:rsidRDefault="00FE43D1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lastRenderedPageBreak/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Lehota na predkladanie ponuky: </w:t>
      </w:r>
      <w:r>
        <w:rPr>
          <w:rFonts w:ascii="Arial" w:eastAsia="Arial" w:hAnsi="Arial" w:cs="Arial"/>
          <w:b/>
          <w:bCs/>
          <w:sz w:val="22"/>
          <w:szCs w:val="22"/>
        </w:rPr>
        <w:t>16.02.2022 do 10,00 hod.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Manuál pre uchádzača k </w:t>
      </w:r>
      <w:r>
        <w:rPr>
          <w:rFonts w:ascii="Arial" w:eastAsia="Arial" w:hAnsi="Arial" w:cs="Arial"/>
          <w:sz w:val="22"/>
          <w:szCs w:val="22"/>
        </w:rPr>
        <w:t>zadávaniu elektronickej ponuky sa nachádza na prihlasovacej stránke do systému ERANET.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</w:t>
      </w:r>
      <w:r>
        <w:rPr>
          <w:rFonts w:ascii="Arial" w:eastAsia="Arial" w:hAnsi="Arial" w:cs="Arial"/>
          <w:sz w:val="22"/>
          <w:szCs w:val="22"/>
        </w:rPr>
        <w:t>m časovom predstihu.</w:t>
      </w: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</w:t>
      </w:r>
      <w:r>
        <w:rPr>
          <w:rFonts w:ascii="Arial" w:eastAsia="Arial" w:hAnsi="Arial" w:cs="Arial"/>
          <w:sz w:val="22"/>
          <w:szCs w:val="22"/>
        </w:rPr>
        <w:t>žení ponuky (rozumej jej odoslaní) je uchádzačovi zaslaný notifikačný email o doručení tejto ponuky verejnému obstarávateľovi.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 predmet zákazky bez DPH.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</w:t>
      </w:r>
      <w:r>
        <w:rPr>
          <w:rFonts w:ascii="Arial" w:eastAsia="Arial" w:hAnsi="Arial" w:cs="Arial"/>
          <w:sz w:val="22"/>
          <w:szCs w:val="22"/>
        </w:rPr>
        <w:t xml:space="preserve"> - vrátane sa bude zaokrúhľovať smerom nahor). 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</w:t>
      </w:r>
      <w:r>
        <w:rPr>
          <w:rFonts w:ascii="Arial" w:eastAsia="Arial" w:hAnsi="Arial" w:cs="Arial"/>
          <w:b/>
          <w:bCs/>
          <w:sz w:val="22"/>
          <w:szCs w:val="22"/>
        </w:rPr>
        <w:t>v EUR  bez DPH.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</w:t>
      </w:r>
      <w:r>
        <w:rPr>
          <w:rFonts w:ascii="Arial" w:eastAsia="Arial" w:hAnsi="Arial" w:cs="Arial"/>
          <w:sz w:val="22"/>
          <w:szCs w:val="22"/>
        </w:rPr>
        <w:t>ávateľ oznámi, že uspel a s ktorým uzatvorí zmluvný vzťah.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</w:t>
      </w:r>
      <w:r>
        <w:rPr>
          <w:rFonts w:ascii="Arial" w:eastAsia="Arial" w:hAnsi="Arial" w:cs="Arial"/>
          <w:sz w:val="22"/>
          <w:szCs w:val="22"/>
        </w:rPr>
        <w:t>šnej ponuky, nevzniká žiadny nárok na úhradu nákladov, ktoré mu vznikli s prípravou a doručením ponuky.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Ďalšie informácie verejného obstarávateľa: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si vyhradzuje právo meniť podmienky obstarávania alebo obstarávanie zrušiť v </w:t>
      </w:r>
      <w:r>
        <w:rPr>
          <w:rFonts w:ascii="Arial" w:eastAsia="Arial" w:hAnsi="Arial" w:cs="Arial"/>
          <w:sz w:val="22"/>
          <w:szCs w:val="22"/>
        </w:rPr>
        <w:t>prípade ak:</w:t>
      </w:r>
    </w:p>
    <w:p w:rsidR="00A77B3E" w:rsidRDefault="00B208E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B208E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B208E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B208E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</w:t>
      </w:r>
      <w:r>
        <w:rPr>
          <w:rFonts w:ascii="Arial" w:eastAsia="Arial" w:hAnsi="Arial" w:cs="Arial"/>
          <w:sz w:val="22"/>
          <w:szCs w:val="22"/>
        </w:rPr>
        <w:t>tarávanie</w:t>
      </w:r>
    </w:p>
    <w:p w:rsidR="00A77B3E" w:rsidRDefault="00B208E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FE43D1" w:rsidRDefault="00FE43D1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Do hodnotenia podľa kritéria na vyhodnotenie ponúk budú zaradení len tí uchádzači, ktorí splnia podmienky účasti uve</w:t>
      </w:r>
      <w:r>
        <w:rPr>
          <w:rFonts w:ascii="Arial" w:eastAsia="Arial" w:hAnsi="Arial" w:cs="Arial"/>
          <w:sz w:val="22"/>
          <w:szCs w:val="22"/>
        </w:rPr>
        <w:t>dené v bode 6 tejto výzvy a dodržia všetky požiadavky verejného obstarávateľa na predmet zákazky a obsah ponuky uvedené v tejto výzve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</w:t>
      </w:r>
      <w:r>
        <w:rPr>
          <w:rFonts w:ascii="Arial" w:eastAsia="Arial" w:hAnsi="Arial" w:cs="Arial"/>
          <w:sz w:val="22"/>
          <w:szCs w:val="22"/>
        </w:rPr>
        <w:t xml:space="preserve">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Pr="00493D8F" w:rsidRDefault="00B208E4">
      <w:pPr>
        <w:jc w:val="both"/>
        <w:rPr>
          <w:rFonts w:asciiTheme="minorHAnsi" w:eastAsia="Calibri" w:hAnsiTheme="minorHAns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  <w:r w:rsidR="00493D8F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493D8F" w:rsidRPr="00493D8F">
        <w:rPr>
          <w:rFonts w:asciiTheme="minorHAnsi" w:eastAsia="Arial" w:hAnsiTheme="minorHAnsi" w:cs="Arial"/>
          <w:bCs/>
          <w:sz w:val="22"/>
          <w:szCs w:val="22"/>
        </w:rPr>
        <w:t>špecifikácia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  <w:r w:rsidR="00493D8F">
        <w:rPr>
          <w:rFonts w:ascii="Calibri" w:eastAsia="Calibri" w:hAnsi="Calibri" w:cs="Calibri"/>
          <w:sz w:val="22"/>
        </w:rPr>
        <w:t xml:space="preserve">                 </w:t>
      </w:r>
      <w:bookmarkStart w:id="0" w:name="_GoBack"/>
      <w:bookmarkEnd w:id="0"/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</w:t>
      </w:r>
      <w:r>
        <w:rPr>
          <w:rFonts w:ascii="Arial" w:eastAsia="Arial" w:hAnsi="Arial" w:cs="Arial"/>
          <w:sz w:val="22"/>
          <w:szCs w:val="22"/>
        </w:rPr>
        <w:t xml:space="preserve">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277BCC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B208E4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Marian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277BCC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B208E4" w:rsidP="00493D8F">
            <w:pPr>
              <w:ind w:left="600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riaditeľ FN Nitra</w:t>
            </w:r>
          </w:p>
        </w:tc>
      </w:tr>
    </w:tbl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B208E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B208E4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8E4" w:rsidRDefault="00B208E4">
      <w:r>
        <w:separator/>
      </w:r>
    </w:p>
  </w:endnote>
  <w:endnote w:type="continuationSeparator" w:id="0">
    <w:p w:rsidR="00B208E4" w:rsidRDefault="00B2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BCC" w:rsidRDefault="00493D8F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635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4296CCD3"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IeDnhr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277BCC" w:rsidRDefault="00B208E4">
    <w:pPr>
      <w:pStyle w:val="Normal10"/>
      <w:spacing w:after="0" w:line="240" w:lineRule="auto"/>
      <w:rPr>
        <w:szCs w:val="24"/>
      </w:rPr>
    </w:pPr>
    <w:hyperlink r:id="rId1" w:history="1">
      <w:r>
        <w:rPr>
          <w:b/>
          <w:color w:val="000080"/>
          <w:sz w:val="20"/>
          <w:szCs w:val="24"/>
          <w:u w:val="single"/>
        </w:rPr>
        <w:t xml:space="preserve">TEL: </w:t>
      </w:r>
      <w:r>
        <w:rPr>
          <w:color w:val="000080"/>
          <w:sz w:val="20"/>
          <w:szCs w:val="24"/>
          <w:u w:val="single"/>
        </w:rPr>
        <w:t>037/6545</w:t>
      </w:r>
    </w:hyperlink>
    <w:r>
      <w:rPr>
        <w:sz w:val="20"/>
        <w:szCs w:val="24"/>
      </w:rPr>
      <w:t xml:space="preserve"> 111 </w:t>
    </w:r>
  </w:p>
  <w:p w:rsidR="00277BCC" w:rsidRDefault="00B208E4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277BCC" w:rsidRDefault="00277BC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8E4" w:rsidRDefault="00B208E4">
      <w:r>
        <w:separator/>
      </w:r>
    </w:p>
  </w:footnote>
  <w:footnote w:type="continuationSeparator" w:id="0">
    <w:p w:rsidR="00B208E4" w:rsidRDefault="00B20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493D8F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B208E4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B208E4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B208E4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B208E4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7BCC" w:rsidRDefault="00277BC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688AE4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D4247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75A1D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C8825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84B2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A9AE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E1612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F6CEC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19AD4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BCC"/>
    <w:rsid w:val="00277BCC"/>
    <w:rsid w:val="00493D8F"/>
    <w:rsid w:val="00B208E4"/>
    <w:rsid w:val="00FE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0AA3CB"/>
  <w15:docId w15:val="{9BE79326-195A-4D4B-A0E6-F68ED46B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stice.eranet.s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A37E7-C2AB-4CD6-964C-3BC0E7F5F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Ekonomické oddelenie</dc:creator>
  <cp:lastModifiedBy>Ekonomické oddelenie</cp:lastModifiedBy>
  <cp:revision>4</cp:revision>
  <dcterms:created xsi:type="dcterms:W3CDTF">2022-02-08T11:24:00Z</dcterms:created>
  <dcterms:modified xsi:type="dcterms:W3CDTF">2022-02-08T11:27:00Z</dcterms:modified>
</cp:coreProperties>
</file>