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297092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297092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297092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  94901 , Nitra 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Štatutárny zástupca: 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 - riaditeľ FN Nitra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Telefón: +421 37 6545111, </w:t>
      </w:r>
      <w:proofErr w:type="spellStart"/>
      <w:r>
        <w:rPr>
          <w:rFonts w:ascii="Arial" w:eastAsia="Arial" w:hAnsi="Arial" w:cs="Arial"/>
          <w:sz w:val="22"/>
          <w:szCs w:val="22"/>
        </w:rPr>
        <w:t>kl</w:t>
      </w:r>
      <w:proofErr w:type="spellEnd"/>
      <w:r>
        <w:rPr>
          <w:rFonts w:ascii="Arial" w:eastAsia="Arial" w:hAnsi="Arial" w:cs="Arial"/>
          <w:sz w:val="22"/>
          <w:szCs w:val="22"/>
        </w:rPr>
        <w:t>. 773 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</w:t>
      </w:r>
      <w:r>
        <w:rPr>
          <w:rFonts w:ascii="Arial" w:eastAsia="Arial" w:hAnsi="Arial" w:cs="Arial"/>
          <w:sz w:val="22"/>
          <w:szCs w:val="22"/>
        </w:rPr>
        <w:t>ww.fnnitra.sk 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Ing. Kristína Hodošiová, kristina.hodosiova@fnnitra.sk 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37 6545773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kristina.hodosiova@fnnitra.sk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 predmetu zák</w:t>
      </w:r>
      <w:r>
        <w:rPr>
          <w:rFonts w:ascii="Arial" w:eastAsia="Arial" w:hAnsi="Arial" w:cs="Arial"/>
          <w:sz w:val="22"/>
          <w:szCs w:val="22"/>
        </w:rPr>
        <w:t>azky: Pozáručný servis, profylaktické prehliadky a opravy záložných zdrojov nepretržitého napájania na OS,KAIM a JIS oddeleniach na kalendárny rok 2022-2024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297092" w:rsidP="002C26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31154000-0 Zdroje nepretržitého/stáleho napá</w:t>
      </w:r>
      <w:r>
        <w:rPr>
          <w:rFonts w:ascii="Arial" w:eastAsia="Arial" w:hAnsi="Arial" w:cs="Arial"/>
          <w:sz w:val="22"/>
          <w:szCs w:val="22"/>
        </w:rPr>
        <w:t>jania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 45 000 EUR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Podrobné vymedzenie predmetu zákazky tvorí Príloha tejto výzvy.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Súčasťou predmetu obstarávania sú súvisiace služby spojené s dopravou na miesto dodania/realizácie a ďalšie súvisiace náklady s </w:t>
      </w:r>
      <w:r>
        <w:rPr>
          <w:rFonts w:ascii="Arial" w:eastAsia="Arial" w:hAnsi="Arial" w:cs="Arial"/>
          <w:sz w:val="22"/>
          <w:szCs w:val="22"/>
        </w:rPr>
        <w:t>dodaním/realizáciou predmetu zákazky.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poskytnutia predmetu zákazky: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 poskytnutia: Špitálska 6, 950 01 Nitra, Slovenská republika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 zmluvy a trvanie zmluvy na poskytnutie predmetu zákazky: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 zmluva na opakované po</w:t>
      </w:r>
      <w:r>
        <w:rPr>
          <w:rFonts w:ascii="Arial" w:eastAsia="Arial" w:hAnsi="Arial" w:cs="Arial"/>
          <w:sz w:val="22"/>
          <w:szCs w:val="22"/>
        </w:rPr>
        <w:t>skytnutie služby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Trvanie zmluvy:  do 31.12.2024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Predmet zákazky bude financovaný z vlastných prostriedkov verejného obstarávateľa, formou bezhotovostného platobného styku, na základe objednávky </w:t>
      </w:r>
      <w:r>
        <w:rPr>
          <w:rFonts w:ascii="Arial" w:eastAsia="Arial" w:hAnsi="Arial" w:cs="Arial"/>
          <w:sz w:val="22"/>
          <w:szCs w:val="22"/>
        </w:rPr>
        <w:t>verejného obstarávateľa. Nebude poskytnutý preddavok ani záloha, fakturácia prebehne po prevzatí služieb a potvrdení dodacieho listu. lehota splatnosti faktúry je 30 dní odo dňa jej doručenia verejnému obstarávateľovi.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lastRenderedPageBreak/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</w:t>
      </w:r>
      <w:r>
        <w:rPr>
          <w:rFonts w:ascii="Arial" w:eastAsia="Arial" w:hAnsi="Arial" w:cs="Arial"/>
          <w:sz w:val="22"/>
          <w:szCs w:val="22"/>
        </w:rPr>
        <w:t xml:space="preserve">munikácia medzi verejným obstarávateľom a záujemcami/uchádzačmi sa uskutočňuje v tomto verejnom obstarávaní elektronickou formou, ktorá zabezpečí trvalé zachytenie ich obsahu, prostredníctvom systému ERANET dostupného na </w:t>
      </w:r>
      <w:hyperlink r:id="rId7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</w:t>
      </w:r>
      <w:r>
        <w:rPr>
          <w:rFonts w:ascii="Arial" w:eastAsia="Arial" w:hAnsi="Arial" w:cs="Arial"/>
          <w:sz w:val="22"/>
          <w:szCs w:val="22"/>
        </w:rPr>
        <w:t>ia sa bude uskutočňovať výhradne v slovenskom jazyku prípadne v českom jazyku a to písomnou formou v elektronickej podobe prostredníctvom systému ERANET.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moment doručenia elektronickej informácie sa považuje moment jej odoslania, 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moment uloženia el</w:t>
      </w:r>
      <w:r>
        <w:rPr>
          <w:rFonts w:ascii="Arial" w:eastAsia="Arial" w:hAnsi="Arial" w:cs="Arial"/>
          <w:sz w:val="22"/>
          <w:szCs w:val="22"/>
        </w:rPr>
        <w:t>ektronickej zásielky v elektronickej schránke adresáta v systéme ERANET.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Vo svojej ponuke predložte nasledovné doklady a dokumenty: 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tbl>
      <w:tblPr>
        <w:tblStyle w:val="Table"/>
        <w:tblW w:w="7485" w:type="dxa"/>
        <w:jc w:val="center"/>
        <w:tblCellSpacing w:w="15" w:type="dxa"/>
        <w:shd w:val="pct10" w:color="auto" w:fill="auto"/>
        <w:tblCellMar>
          <w:top w:w="15" w:type="dxa"/>
          <w:left w:w="15" w:type="dxa"/>
          <w:bottom w:w="15" w:type="dxa"/>
          <w:right w:w="15" w:type="dxa"/>
        </w:tblCellMar>
        <w:tblLook w:val="05E0" w:firstRow="1" w:lastRow="1" w:firstColumn="1" w:lastColumn="1" w:noHBand="0" w:noVBand="1"/>
      </w:tblPr>
      <w:tblGrid>
        <w:gridCol w:w="1420"/>
        <w:gridCol w:w="6065"/>
      </w:tblGrid>
      <w:tr w:rsidR="00294509" w:rsidTr="002C26E3">
        <w:trPr>
          <w:trHeight w:val="506"/>
          <w:tblHeader/>
          <w:tblCellSpacing w:w="15" w:type="dxa"/>
          <w:jc w:val="center"/>
        </w:trPr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10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7B3E" w:rsidRDefault="00297092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P.č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7B3E" w:rsidRDefault="00297092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Požiadavka na ponuku</w:t>
            </w:r>
          </w:p>
        </w:tc>
      </w:tr>
      <w:tr w:rsidR="00294509" w:rsidTr="002C26E3">
        <w:trPr>
          <w:trHeight w:val="506"/>
          <w:tblCellSpacing w:w="15" w:type="dxa"/>
          <w:jc w:val="center"/>
        </w:trPr>
        <w:tc>
          <w:tcPr>
            <w:tcW w:w="0" w:type="auto"/>
            <w:tcBorders>
              <w:left w:val="single" w:sz="12" w:space="0" w:color="auto"/>
              <w:bottom w:val="single" w:sz="12" w:space="0" w:color="auto"/>
            </w:tcBorders>
            <w:shd w:val="pct10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7B3E" w:rsidRDefault="00297092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1. </w:t>
            </w:r>
          </w:p>
        </w:tc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7B3E" w:rsidRDefault="00297092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Podpísaný návrh zmluvy, ktorá je prílohou Výzvy na predkladanie ponúk.</w:t>
            </w:r>
          </w:p>
        </w:tc>
      </w:tr>
    </w:tbl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predloženie ponuky sa musí </w:t>
      </w:r>
      <w:r>
        <w:rPr>
          <w:rFonts w:ascii="Arial" w:eastAsia="Arial" w:hAnsi="Arial" w:cs="Arial"/>
          <w:sz w:val="22"/>
          <w:szCs w:val="22"/>
        </w:rPr>
        <w:t xml:space="preserve">uchádzač zaregistrovať na adrese https://fnnitra.eranet.sk. Registrácia je pre uchádzačov bezplatná. 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</w:t>
      </w:r>
      <w:r>
        <w:rPr>
          <w:rFonts w:ascii="Arial" w:eastAsia="Arial" w:hAnsi="Arial" w:cs="Arial"/>
          <w:sz w:val="22"/>
          <w:szCs w:val="22"/>
        </w:rPr>
        <w:t xml:space="preserve"> vylúčenie podľa § 40 ods. 6 písm. f).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</w:t>
      </w:r>
      <w:r>
        <w:rPr>
          <w:rFonts w:ascii="Arial" w:eastAsia="Arial" w:hAnsi="Arial" w:cs="Arial"/>
          <w:sz w:val="22"/>
          <w:szCs w:val="22"/>
        </w:rPr>
        <w:t xml:space="preserve">oria ponuku uchádzača a ktoré neboli pôvodne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</w:t>
      </w:r>
      <w:r>
        <w:rPr>
          <w:rFonts w:ascii="Arial" w:eastAsia="Arial" w:hAnsi="Arial" w:cs="Arial"/>
          <w:sz w:val="22"/>
          <w:szCs w:val="22"/>
        </w:rPr>
        <w:t>rme sa prostredníctvom systému ERANET predkladajú v pôvodnej elektronickej podobe.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F159BB" w:rsidRDefault="00F159BB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bookmarkStart w:id="0" w:name="_GoBack"/>
      <w:bookmarkEnd w:id="0"/>
      <w:r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Lehota na predkladanie ponuky:  </w:t>
      </w:r>
      <w:r>
        <w:rPr>
          <w:rFonts w:ascii="Arial" w:eastAsia="Arial" w:hAnsi="Arial" w:cs="Arial"/>
          <w:b/>
          <w:bCs/>
          <w:sz w:val="22"/>
          <w:szCs w:val="22"/>
          <w:u w:val="single"/>
        </w:rPr>
        <w:t>15.02.2022 do 10:00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lastRenderedPageBreak/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</w:t>
      </w:r>
      <w:r>
        <w:rPr>
          <w:rFonts w:ascii="Arial" w:eastAsia="Arial" w:hAnsi="Arial" w:cs="Arial"/>
          <w:sz w:val="22"/>
          <w:szCs w:val="22"/>
        </w:rPr>
        <w:t>porúča, aby svoju ponuku zaslali v dostatočnom časovom predstihu.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</w:t>
      </w:r>
      <w:r>
        <w:rPr>
          <w:rFonts w:ascii="Arial" w:eastAsia="Arial" w:hAnsi="Arial" w:cs="Arial"/>
          <w:sz w:val="22"/>
          <w:szCs w:val="22"/>
        </w:rPr>
        <w:t>ažuje za predloženie ponuky. Po záväznom predložení ponuky (rozumej jej odoslaní) je uchádzačovi zaslaný notifikačný email o doručení tejto ponuky verejnému obstarávateľovi.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Verejný obstarávateľ vyhodnotí predložené ponuky </w:t>
      </w:r>
      <w:r>
        <w:rPr>
          <w:rFonts w:ascii="Arial" w:eastAsia="Arial" w:hAnsi="Arial" w:cs="Arial"/>
          <w:sz w:val="22"/>
          <w:szCs w:val="22"/>
        </w:rPr>
        <w:t>podľa nasledujúceho kritéria: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najnižšia cena za celý predmet zákazky bez DPH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</w:t>
      </w:r>
      <w:r>
        <w:rPr>
          <w:rFonts w:ascii="Arial" w:eastAsia="Arial" w:hAnsi="Arial" w:cs="Arial"/>
          <w:sz w:val="22"/>
          <w:szCs w:val="22"/>
        </w:rPr>
        <w:t>atných pravidiel o zaokrúhľovaní (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od číslice 5 - vrátane sa bude zaokrúhľovať smerom nahor). 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Fonts w:ascii="Arial" w:eastAsia="Arial" w:hAnsi="Arial" w:cs="Arial"/>
          <w:b/>
          <w:bCs/>
          <w:sz w:val="22"/>
          <w:szCs w:val="22"/>
        </w:rPr>
        <w:t>bez DPH</w:t>
      </w:r>
      <w:r>
        <w:rPr>
          <w:rFonts w:ascii="Arial" w:eastAsia="Arial" w:hAnsi="Arial" w:cs="Arial"/>
          <w:sz w:val="22"/>
          <w:szCs w:val="22"/>
        </w:rPr>
        <w:t>.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</w:t>
      </w:r>
      <w:r>
        <w:rPr>
          <w:rFonts w:ascii="Arial" w:eastAsia="Arial" w:hAnsi="Arial" w:cs="Arial"/>
          <w:sz w:val="22"/>
          <w:szCs w:val="22"/>
        </w:rPr>
        <w:t>ifikovaný úspešný uchádzač, ktorému verejný obstarávateľ oznámi, že uspel a s ktorým uzatvorí zmluvný vzťah.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</w:t>
      </w:r>
      <w:r>
        <w:rPr>
          <w:rFonts w:ascii="Arial" w:eastAsia="Arial" w:hAnsi="Arial" w:cs="Arial"/>
          <w:sz w:val="22"/>
          <w:szCs w:val="22"/>
        </w:rPr>
        <w:t>om, ktorí predložia svoje ponuky, v prípade neúspešnej ponuky, nevzniká žiadny nárok na úhradu nákladov, ktoré mu vznikli s prípravou a doručením ponuky.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meniť p</w:t>
      </w:r>
      <w:r>
        <w:rPr>
          <w:rFonts w:ascii="Arial" w:eastAsia="Arial" w:hAnsi="Arial" w:cs="Arial"/>
          <w:sz w:val="22"/>
          <w:szCs w:val="22"/>
        </w:rPr>
        <w:t>odmienky obstarávania alebo obstarávanie zrušiť v prípade ak:</w:t>
      </w:r>
    </w:p>
    <w:p w:rsidR="00A77B3E" w:rsidRDefault="0029709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29709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29709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29709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ak sa zmenili </w:t>
      </w:r>
      <w:r>
        <w:rPr>
          <w:rFonts w:ascii="Arial" w:eastAsia="Arial" w:hAnsi="Arial" w:cs="Arial"/>
          <w:sz w:val="22"/>
          <w:szCs w:val="22"/>
        </w:rPr>
        <w:t>okolnosti, za ktorých sa vyhlásilo toto verejné obstarávanie</w:t>
      </w:r>
    </w:p>
    <w:p w:rsidR="00A77B3E" w:rsidRDefault="00297092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Do hodnotenia podľa kritéria na vyhodnotenie ponúk budú zaradení </w:t>
      </w:r>
      <w:r>
        <w:rPr>
          <w:rFonts w:ascii="Arial" w:eastAsia="Arial" w:hAnsi="Arial" w:cs="Arial"/>
          <w:sz w:val="22"/>
          <w:szCs w:val="22"/>
        </w:rPr>
        <w:t>len tí uchádzači, ktorí splnia podmienky účasti uvedené v bode 7 tejto výzvy a dodržia všetky požiadavky verejného obstarávateľa na predmet zákazky a obsah ponuky uvedené v tejto výzve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do 5 pracovných dní od termínu predloženia ponúk p</w:t>
      </w:r>
      <w:r>
        <w:rPr>
          <w:rFonts w:ascii="Arial" w:eastAsia="Arial" w:hAnsi="Arial" w:cs="Arial"/>
          <w:sz w:val="22"/>
          <w:szCs w:val="22"/>
        </w:rPr>
        <w:t>ísomne oznámi všetkým uchádzačom, ktorých ponuky sa vyhodnocovali informáciu o výsledku. Uchádzačom, ktorí predložia svoje ponuky, v prípade neúspešnej ponuky, nevzniká žiadny nárok na úhradu nákladov, ktoré mu vznikli s prípravou a doručením ponuky.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lastRenderedPageBreak/>
        <w:t>Prílo</w:t>
      </w:r>
      <w:r>
        <w:rPr>
          <w:rFonts w:ascii="Arial" w:eastAsia="Arial" w:hAnsi="Arial" w:cs="Arial"/>
          <w:b/>
          <w:bCs/>
          <w:sz w:val="22"/>
          <w:szCs w:val="22"/>
        </w:rPr>
        <w:t>hy: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Zoznam </w:t>
      </w:r>
      <w:proofErr w:type="spellStart"/>
      <w:r>
        <w:rPr>
          <w:rFonts w:ascii="Arial" w:eastAsia="Arial" w:hAnsi="Arial" w:cs="Arial"/>
          <w:sz w:val="22"/>
          <w:szCs w:val="22"/>
        </w:rPr>
        <w:t>zál</w:t>
      </w:r>
      <w:proofErr w:type="spellEnd"/>
      <w:r>
        <w:rPr>
          <w:rFonts w:ascii="Arial" w:eastAsia="Arial" w:hAnsi="Arial" w:cs="Arial"/>
          <w:sz w:val="22"/>
          <w:szCs w:val="22"/>
        </w:rPr>
        <w:t>. zdrojov PCHD 2022-2024.doc</w:t>
      </w:r>
      <w:r>
        <w:rPr>
          <w:rFonts w:ascii="Arial" w:eastAsia="Arial" w:hAnsi="Arial" w:cs="Arial"/>
          <w:sz w:val="22"/>
          <w:szCs w:val="22"/>
        </w:rPr>
        <w:br/>
        <w:t xml:space="preserve">Zoznam </w:t>
      </w:r>
      <w:proofErr w:type="spellStart"/>
      <w:r>
        <w:rPr>
          <w:rFonts w:ascii="Arial" w:eastAsia="Arial" w:hAnsi="Arial" w:cs="Arial"/>
          <w:sz w:val="22"/>
          <w:szCs w:val="22"/>
        </w:rPr>
        <w:t>zál</w:t>
      </w:r>
      <w:proofErr w:type="spellEnd"/>
      <w:r>
        <w:rPr>
          <w:rFonts w:ascii="Arial" w:eastAsia="Arial" w:hAnsi="Arial" w:cs="Arial"/>
          <w:sz w:val="22"/>
          <w:szCs w:val="22"/>
        </w:rPr>
        <w:t>. zdrojov NLP 2022-2024.doc</w:t>
      </w:r>
      <w:r>
        <w:rPr>
          <w:rFonts w:ascii="Arial" w:eastAsia="Arial" w:hAnsi="Arial" w:cs="Arial"/>
          <w:sz w:val="22"/>
          <w:szCs w:val="22"/>
        </w:rPr>
        <w:br/>
        <w:t>Cenník pre údržbu UPS 2022-2024.doc</w:t>
      </w:r>
      <w:r>
        <w:rPr>
          <w:rFonts w:ascii="Arial" w:eastAsia="Arial" w:hAnsi="Arial" w:cs="Arial"/>
          <w:sz w:val="22"/>
          <w:szCs w:val="22"/>
        </w:rPr>
        <w:br/>
        <w:t xml:space="preserve">Zoznam </w:t>
      </w:r>
      <w:proofErr w:type="spellStart"/>
      <w:r>
        <w:rPr>
          <w:rFonts w:ascii="Arial" w:eastAsia="Arial" w:hAnsi="Arial" w:cs="Arial"/>
          <w:sz w:val="22"/>
          <w:szCs w:val="22"/>
        </w:rPr>
        <w:t>zál</w:t>
      </w:r>
      <w:proofErr w:type="spellEnd"/>
      <w:r>
        <w:rPr>
          <w:rFonts w:ascii="Arial" w:eastAsia="Arial" w:hAnsi="Arial" w:cs="Arial"/>
          <w:sz w:val="22"/>
          <w:szCs w:val="22"/>
        </w:rPr>
        <w:t>. zdrojov GUP 2022-2024.doc</w:t>
      </w:r>
      <w:r>
        <w:rPr>
          <w:rFonts w:ascii="Arial" w:eastAsia="Arial" w:hAnsi="Arial" w:cs="Arial"/>
          <w:sz w:val="22"/>
          <w:szCs w:val="22"/>
        </w:rPr>
        <w:br/>
        <w:t>Opis+predmetu+zákazky+Opravy+UPS+2022-2024+(1) (1).docx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Zmluva na opakované poskytnutie služby - </w:t>
      </w:r>
      <w:r>
        <w:rPr>
          <w:rFonts w:ascii="Arial" w:eastAsia="Arial" w:hAnsi="Arial" w:cs="Arial"/>
          <w:sz w:val="22"/>
          <w:szCs w:val="22"/>
        </w:rPr>
        <w:t>návrh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Zapísal/a: Ing. Kristína Hodošiová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súhlasím-nesúhlasím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                                                                                                                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</w:t>
      </w:r>
      <w:r>
        <w:rPr>
          <w:rFonts w:ascii="Arial" w:eastAsia="Arial" w:hAnsi="Arial" w:cs="Arial"/>
          <w:sz w:val="22"/>
          <w:szCs w:val="22"/>
        </w:rPr>
        <w:t xml:space="preserve">                                                                         riaditeľ FN Nitra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</w:t>
      </w:r>
      <w:r>
        <w:rPr>
          <w:rFonts w:ascii="Calibri" w:eastAsia="Calibri" w:hAnsi="Calibri" w:cs="Calibri"/>
          <w:b/>
          <w:bCs/>
          <w:sz w:val="22"/>
        </w:rPr>
        <w:t>      </w:t>
      </w:r>
    </w:p>
    <w:p w:rsidR="00A77B3E" w:rsidRDefault="0029709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 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97092">
      <w:pPr>
        <w:rPr>
          <w:rFonts w:ascii="Calibri" w:eastAsia="Calibri" w:hAnsi="Calibri" w:cs="Calibri"/>
          <w:sz w:val="22"/>
        </w:rPr>
      </w:pPr>
    </w:p>
    <w:sectPr w:rsidR="00A77B3E" w:rsidSect="002C26E3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092" w:rsidRDefault="00297092">
      <w:r>
        <w:separator/>
      </w:r>
    </w:p>
  </w:endnote>
  <w:endnote w:type="continuationSeparator" w:id="0">
    <w:p w:rsidR="00297092" w:rsidRDefault="00297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509" w:rsidRDefault="002C26E3">
    <w:pPr>
      <w:pStyle w:val="Normal10"/>
      <w:spacing w:after="0" w:line="240" w:lineRule="auto"/>
      <w:rPr>
        <w:b/>
        <w:sz w:val="20"/>
        <w:szCs w:val="24"/>
      </w:rPr>
    </w:pPr>
    <w:r>
      <w:rPr>
        <w:b/>
        <w:noProof/>
        <w:sz w:val="20"/>
        <w:szCs w:val="24"/>
        <w:lang w:eastAsia="sk-SK"/>
      </w:rPr>
      <mc:AlternateContent>
        <mc:Choice Requires="wps">
          <w:drawing>
            <wp:inline distT="0" distB="0" distL="0" distR="0">
              <wp:extent cx="5651500" cy="635"/>
              <wp:effectExtent l="9525" t="9525" r="6350" b="9525"/>
              <wp:docPr id="2" name="1" descr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51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74707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001A275C" id="1" o:spid="_x0000_s1026" alt="1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" strokecolor="#747070">
              <v:fill o:detectmouseclick="t"/>
              <v:stroke joinstyle="miter"/>
              <v:shadow obscured="t"/>
              <w10:anchorlock/>
            </v:line>
          </w:pict>
        </mc:Fallback>
      </mc:AlternateContent>
    </w:r>
  </w:p>
  <w:p w:rsidR="00294509" w:rsidRDefault="00297092">
    <w:pPr>
      <w:pStyle w:val="Normal10"/>
      <w:spacing w:after="0" w:line="240" w:lineRule="auto"/>
      <w:rPr>
        <w:szCs w:val="24"/>
      </w:rPr>
    </w:pPr>
    <w:hyperlink r:id="rId1" w:history="1">
      <w:r>
        <w:rPr>
          <w:b/>
          <w:color w:val="000080"/>
          <w:sz w:val="20"/>
          <w:szCs w:val="24"/>
          <w:u w:val="single"/>
        </w:rPr>
        <w:t xml:space="preserve">TEL: </w:t>
      </w:r>
      <w:r>
        <w:rPr>
          <w:color w:val="000080"/>
          <w:sz w:val="20"/>
          <w:szCs w:val="24"/>
          <w:u w:val="single"/>
        </w:rPr>
        <w:t>037/6545</w:t>
      </w:r>
    </w:hyperlink>
    <w:r>
      <w:rPr>
        <w:sz w:val="20"/>
        <w:szCs w:val="24"/>
      </w:rPr>
      <w:t xml:space="preserve"> </w:t>
    </w:r>
    <w:r>
      <w:rPr>
        <w:sz w:val="20"/>
        <w:szCs w:val="24"/>
      </w:rPr>
      <w:t xml:space="preserve">111 </w:t>
    </w:r>
  </w:p>
  <w:p w:rsidR="00294509" w:rsidRDefault="00297092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294509" w:rsidRDefault="0029450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092" w:rsidRDefault="00297092">
      <w:r>
        <w:separator/>
      </w:r>
    </w:p>
  </w:footnote>
  <w:footnote w:type="continuationSeparator" w:id="0">
    <w:p w:rsidR="00297092" w:rsidRDefault="00297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AA" w:rsidRDefault="002C26E3">
    <w:pPr>
      <w:pStyle w:val="Normal1"/>
      <w:rPr>
        <w:rFonts w:cs="Times New Roman" w:hint="default"/>
      </w:rPr>
    </w:pPr>
    <w:r>
      <w:rPr>
        <w:rFonts w:hint="default"/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3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297092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297092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" o:allowincell="f" stroked="f">
              <v:textbox inset="0,0,0,0">
                <w:txbxContent>
                  <w:p w:rsidR="00BD24AA" w:rsidRDefault="00297092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297092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4509" w:rsidRDefault="002945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1BBEA6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B5E59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C2677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A3EAB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D68928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64CA4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7AA60B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11A8B1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F12EE9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509"/>
    <w:rsid w:val="00294509"/>
    <w:rsid w:val="00297092"/>
    <w:rsid w:val="002C26E3"/>
    <w:rsid w:val="00F1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4BB854"/>
  <w15:docId w15:val="{422B908C-309F-47E8-9886-48DA86355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">
    <w:name w:val="Table"/>
    <w:basedOn w:val="Normlnatabuka"/>
    <w:tblPr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  <w:style w:type="paragraph" w:styleId="Hlavika">
    <w:name w:val="header"/>
    <w:basedOn w:val="Normlny"/>
    <w:link w:val="HlavikaChar"/>
    <w:unhideWhenUsed/>
    <w:rsid w:val="002C26E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2C26E3"/>
    <w:rPr>
      <w:sz w:val="24"/>
      <w:szCs w:val="24"/>
    </w:rPr>
  </w:style>
  <w:style w:type="paragraph" w:styleId="Pta">
    <w:name w:val="footer"/>
    <w:basedOn w:val="Normlny"/>
    <w:link w:val="PtaChar"/>
    <w:unhideWhenUsed/>
    <w:rsid w:val="002C26E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2C26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ce.eranet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037/654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1172</Words>
  <Characters>6683</Characters>
  <Application>Microsoft Office Word</Application>
  <DocSecurity>0</DocSecurity>
  <Lines>55</Lines>
  <Paragraphs>15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Kristína Hodošiová</dc:creator>
  <cp:lastModifiedBy>Kristína Hodošiová</cp:lastModifiedBy>
  <cp:revision>4</cp:revision>
  <dcterms:created xsi:type="dcterms:W3CDTF">2022-02-08T14:34:00Z</dcterms:created>
  <dcterms:modified xsi:type="dcterms:W3CDTF">2022-02-08T14:35:00Z</dcterms:modified>
</cp:coreProperties>
</file>