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0709B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 w:rsidRDefault="000709B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 w:rsidRDefault="000709B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Názov: Fakultná nemocnica Nitra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Adresa: Špitálska 6, 950 01 Nitra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Krajina: Slovenská republika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Štatutárny zástupca: JUDr. </w:t>
      </w:r>
      <w:proofErr w:type="spellStart"/>
      <w:r>
        <w:rPr>
          <w:rFonts w:ascii="Arial" w:eastAsia="Arial" w:hAnsi="Arial" w:cs="Arial"/>
          <w:sz w:val="22"/>
          <w:szCs w:val="22"/>
        </w:rPr>
        <w:t>Marian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Korytiak</w:t>
      </w:r>
      <w:proofErr w:type="spellEnd"/>
      <w:r>
        <w:rPr>
          <w:rFonts w:ascii="Arial" w:eastAsia="Arial" w:hAnsi="Arial" w:cs="Arial"/>
          <w:sz w:val="22"/>
          <w:szCs w:val="22"/>
        </w:rPr>
        <w:t>, PhD.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IČO: 17336007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DIČ: 2021205197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Telefón: +421 37 6545111, </w:t>
      </w:r>
      <w:proofErr w:type="spellStart"/>
      <w:r>
        <w:rPr>
          <w:rFonts w:ascii="Arial" w:eastAsia="Arial" w:hAnsi="Arial" w:cs="Arial"/>
          <w:sz w:val="22"/>
          <w:szCs w:val="22"/>
        </w:rPr>
        <w:t>kl</w:t>
      </w:r>
      <w:proofErr w:type="spellEnd"/>
      <w:r>
        <w:rPr>
          <w:rFonts w:ascii="Arial" w:eastAsia="Arial" w:hAnsi="Arial" w:cs="Arial"/>
          <w:sz w:val="22"/>
          <w:szCs w:val="22"/>
        </w:rPr>
        <w:t>. 895, 773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 obstaravanie@fnnitra.sk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Internetová adresa: www.fnnitra.sk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>BAN: SK49 8180 0000 0070 0028 0649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Anna Kamenická, anna.kamenicka@fnnitra.sk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Telefón: 037 / 6545 773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e-mail : anna.kamenicka@fnnitra.sk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2)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Názov predmetu zákazky: E časenky a </w:t>
      </w:r>
      <w:proofErr w:type="spellStart"/>
      <w:r>
        <w:rPr>
          <w:rFonts w:ascii="Arial" w:eastAsia="Arial" w:hAnsi="Arial" w:cs="Arial"/>
          <w:sz w:val="22"/>
          <w:szCs w:val="22"/>
        </w:rPr>
        <w:t>Termocitlivý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pap</w:t>
      </w:r>
      <w:r>
        <w:rPr>
          <w:rFonts w:ascii="Arial" w:eastAsia="Arial" w:hAnsi="Arial" w:cs="Arial"/>
          <w:sz w:val="22"/>
          <w:szCs w:val="22"/>
        </w:rPr>
        <w:t xml:space="preserve">ier  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Spoločný slovník obstarávania (CPV):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Fonts w:ascii="Arial" w:eastAsia="Arial" w:hAnsi="Arial" w:cs="Arial"/>
          <w:sz w:val="22"/>
          <w:szCs w:val="22"/>
        </w:rPr>
        <w:t xml:space="preserve"> 22993000-7 </w:t>
      </w:r>
      <w:proofErr w:type="spellStart"/>
      <w:r>
        <w:rPr>
          <w:rFonts w:ascii="Arial" w:eastAsia="Arial" w:hAnsi="Arial" w:cs="Arial"/>
          <w:sz w:val="22"/>
          <w:szCs w:val="22"/>
        </w:rPr>
        <w:t>Svetlocitlivý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z w:val="22"/>
          <w:szCs w:val="22"/>
        </w:rPr>
        <w:t>teplocitlivý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alebo </w:t>
      </w:r>
      <w:proofErr w:type="spellStart"/>
      <w:r>
        <w:rPr>
          <w:rFonts w:ascii="Arial" w:eastAsia="Arial" w:hAnsi="Arial" w:cs="Arial"/>
          <w:sz w:val="22"/>
          <w:szCs w:val="22"/>
        </w:rPr>
        <w:t>termografický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papier a lepenka</w:t>
      </w:r>
      <w:r>
        <w:rPr>
          <w:rFonts w:ascii="Arial" w:eastAsia="Arial" w:hAnsi="Arial" w:cs="Arial"/>
          <w:sz w:val="22"/>
          <w:szCs w:val="22"/>
        </w:rPr>
        <w:br/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Predpokladaná hodnota: 16 000,00 EUR bez DPH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Súčasťou p</w:t>
      </w:r>
      <w:r>
        <w:rPr>
          <w:rFonts w:ascii="Arial" w:eastAsia="Arial" w:hAnsi="Arial" w:cs="Arial"/>
          <w:sz w:val="22"/>
          <w:szCs w:val="22"/>
        </w:rPr>
        <w:t>redmetu obstarávania sú súvisiace služby spojené s dopravou na miesto dodania/realizácie a ďalšie súvisiace náklady s dodaním/realizáciou predmetu zákazky.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3)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Adresa dodania: Špitálska 6, 950 01 Nitra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Požadovaný termín plnenia: 3/2022  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4)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 zmluvy: kúpna zmluva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Trvanie zmluvy: 24 mesiacov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5)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 w:rsidRDefault="000709B3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Predmet zákazky bude financovaný z vlastnýc</w:t>
      </w:r>
      <w:r>
        <w:rPr>
          <w:rFonts w:ascii="Arial" w:eastAsia="Arial" w:hAnsi="Arial" w:cs="Arial"/>
          <w:sz w:val="22"/>
          <w:szCs w:val="22"/>
        </w:rPr>
        <w:t>h prostriedkov verejného obstarávateľa, formou bezhotovostného platobného styku, na základe objednávky verejného obstarávateľa. Nebude poskytnutý preddavok ani záloha, fakturácia prebehne po prevzatí tovarov a potvrdení dodacieho listu. lehota splatnosti f</w:t>
      </w:r>
      <w:r>
        <w:rPr>
          <w:rFonts w:ascii="Arial" w:eastAsia="Arial" w:hAnsi="Arial" w:cs="Arial"/>
          <w:sz w:val="22"/>
          <w:szCs w:val="22"/>
        </w:rPr>
        <w:t>aktúry je 30 dní odo dňa jej doručenia verejnému obstarávateľovi. </w:t>
      </w:r>
    </w:p>
    <w:p w:rsidR="00E75070" w:rsidRDefault="00E75070">
      <w:pPr>
        <w:jc w:val="both"/>
        <w:rPr>
          <w:rFonts w:ascii="Calibri" w:eastAsia="Calibri" w:hAnsi="Calibri" w:cs="Calibri"/>
          <w:sz w:val="22"/>
          <w:szCs w:val="22"/>
        </w:rPr>
      </w:pPr>
    </w:p>
    <w:p w:rsidR="0014444B" w:rsidRDefault="0014444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6)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Komunikácia medzi verejným obstarávateľom a záujemcami/uchádzačmi sa uskutočňuje v tomto verejnom obstarávaní elektronickou formou, ktorá zabezpečí trvalé </w:t>
      </w:r>
      <w:r>
        <w:rPr>
          <w:rFonts w:ascii="Arial" w:eastAsia="Arial" w:hAnsi="Arial" w:cs="Arial"/>
          <w:sz w:val="22"/>
          <w:szCs w:val="22"/>
        </w:rPr>
        <w:t xml:space="preserve">zachytenie ich obsahu, prostredníctvom systému ERANET dostupného na </w:t>
      </w:r>
      <w:hyperlink r:id="rId7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 xml:space="preserve"> (ďalej len „ ERANET").</w:t>
      </w:r>
    </w:p>
    <w:p w:rsidR="00E75070" w:rsidRDefault="00E75070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potreby elektronickej komunikácie je každý záujemca/uchádzač povinný zaregistrovať sa v systé</w:t>
      </w:r>
      <w:r>
        <w:rPr>
          <w:rFonts w:ascii="Arial" w:eastAsia="Arial" w:hAnsi="Arial" w:cs="Arial"/>
          <w:sz w:val="22"/>
          <w:szCs w:val="22"/>
        </w:rPr>
        <w:t xml:space="preserve">me ERANET na URL adrese: </w:t>
      </w:r>
      <w:hyperlink r:id="rId8" w:history="1">
        <w:r>
          <w:rPr>
            <w:rFonts w:ascii="Arial" w:eastAsia="Arial" w:hAnsi="Arial" w:cs="Arial"/>
            <w:sz w:val="22"/>
            <w:szCs w:val="22"/>
          </w:rPr>
          <w:t>https://fnnitra.eranet.sk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moment doručenia elektronickej informácie sa považuje moment jej odoslania, 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moment uloženia elektronickej zásielky v elektronickej schránke adresáta v systéme ERANET.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7)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Ponuka: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Vo svojej ponuke predložte nasledovné doklady a dokumenty: </w:t>
      </w:r>
    </w:p>
    <w:tbl>
      <w:tblPr>
        <w:tblW w:w="9505" w:type="dxa"/>
        <w:tblCellSpacing w:w="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"/>
        <w:gridCol w:w="9039"/>
      </w:tblGrid>
      <w:tr w:rsidR="006A07FC" w:rsidTr="00E75070">
        <w:trPr>
          <w:tblHeader/>
          <w:tblCellSpacing w:w="0" w:type="dxa"/>
        </w:trPr>
        <w:tc>
          <w:tcPr>
            <w:tcW w:w="43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P.č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072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Po</w:t>
            </w: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žiadavka na ponuku</w:t>
            </w:r>
          </w:p>
        </w:tc>
      </w:tr>
      <w:tr w:rsidR="006A07FC" w:rsidTr="00E75070">
        <w:trPr>
          <w:tblCellSpacing w:w="0" w:type="dxa"/>
        </w:trPr>
        <w:tc>
          <w:tcPr>
            <w:tcW w:w="43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 w:rsidP="00E7507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1.</w:t>
            </w:r>
          </w:p>
        </w:tc>
        <w:tc>
          <w:tcPr>
            <w:tcW w:w="9072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Doklad o oprávnení dodávať tovar, poskytovať službu alebo realizovať práce (napr. Výpis z obchodného registra, Živnostenský list, Potvrdenie Úradu pre verejné obstarávanie o zapísaní do zoznamu hospodárskych subjektov).</w:t>
            </w:r>
          </w:p>
        </w:tc>
      </w:tr>
      <w:tr w:rsidR="006A07FC" w:rsidTr="00E75070">
        <w:trPr>
          <w:tblCellSpacing w:w="0" w:type="dxa"/>
        </w:trPr>
        <w:tc>
          <w:tcPr>
            <w:tcW w:w="43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 w:rsidP="00E7507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</w:t>
            </w:r>
          </w:p>
        </w:tc>
        <w:tc>
          <w:tcPr>
            <w:tcW w:w="9072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Podpísaný návrh zmluvy, ktorá je prílohou Výzvy na predkladanie ponúk</w:t>
            </w:r>
          </w:p>
        </w:tc>
      </w:tr>
      <w:tr w:rsidR="006A07FC" w:rsidTr="00E75070">
        <w:trPr>
          <w:tblCellSpacing w:w="0" w:type="dxa"/>
        </w:trPr>
        <w:tc>
          <w:tcPr>
            <w:tcW w:w="43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 w:rsidP="00E7507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3.</w:t>
            </w:r>
          </w:p>
        </w:tc>
        <w:tc>
          <w:tcPr>
            <w:tcW w:w="9072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 w:rsidP="00E7507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Vyplnená príloha: Špecifikácia zákazky </w:t>
            </w:r>
          </w:p>
        </w:tc>
      </w:tr>
      <w:tr w:rsidR="006A07FC" w:rsidTr="00E75070">
        <w:trPr>
          <w:tblCellSpacing w:w="0" w:type="dxa"/>
        </w:trPr>
        <w:tc>
          <w:tcPr>
            <w:tcW w:w="43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 w:rsidP="00E7507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4.</w:t>
            </w:r>
          </w:p>
        </w:tc>
        <w:tc>
          <w:tcPr>
            <w:tcW w:w="9072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A77B3E" w:rsidRDefault="000709B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Cenová ponuka na celý predmet zákazky v jednotkových cenách podľa Prílohy č. 1: Špecifikácia požadovaného predmetu zákazky.</w:t>
            </w:r>
          </w:p>
        </w:tc>
      </w:tr>
    </w:tbl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 predloženie ponuky sa m</w:t>
      </w:r>
      <w:r>
        <w:rPr>
          <w:rFonts w:ascii="Arial" w:eastAsia="Arial" w:hAnsi="Arial" w:cs="Arial"/>
          <w:sz w:val="22"/>
          <w:szCs w:val="22"/>
        </w:rPr>
        <w:t xml:space="preserve">usí uchádzač zaregistrovať na adrese https://fnnitra.eranet.sk. Registrácia je pre uchádzačov bezplatná. 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</w:t>
      </w:r>
      <w:r>
        <w:rPr>
          <w:rFonts w:ascii="Arial" w:eastAsia="Arial" w:hAnsi="Arial" w:cs="Arial"/>
          <w:sz w:val="22"/>
          <w:szCs w:val="22"/>
        </w:rPr>
        <w:t>d na vylúčenie podľa § 40 ods. 6 písm. f).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8)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</w:t>
      </w:r>
      <w:r>
        <w:rPr>
          <w:rFonts w:ascii="Arial" w:eastAsia="Arial" w:hAnsi="Arial" w:cs="Arial"/>
          <w:sz w:val="22"/>
          <w:szCs w:val="22"/>
        </w:rPr>
        <w:t xml:space="preserve">é tvoria ponuku uchádzača a ktoré neboli pôvodne vyhotovené v elektronickej forme, ale v listinnej, sa prostredníctvom systému ERANET predkladajú </w:t>
      </w:r>
      <w:proofErr w:type="spellStart"/>
      <w:r>
        <w:rPr>
          <w:rFonts w:ascii="Arial" w:eastAsia="Arial" w:hAnsi="Arial" w:cs="Arial"/>
          <w:sz w:val="22"/>
          <w:szCs w:val="22"/>
        </w:rPr>
        <w:t>zoskenované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E75070" w:rsidRDefault="00E75070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</w:t>
      </w:r>
      <w:r>
        <w:rPr>
          <w:rFonts w:ascii="Arial" w:eastAsia="Arial" w:hAnsi="Arial" w:cs="Arial"/>
          <w:sz w:val="22"/>
          <w:szCs w:val="22"/>
        </w:rPr>
        <w:t>j forme sa prostredníctvom systému ERANET predkladajú v pôvodnej elektronickej podobe.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E75070" w:rsidRDefault="00E75070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</w:p>
    <w:p w:rsidR="0014444B" w:rsidRDefault="0014444B">
      <w:pPr>
        <w:jc w:val="both"/>
        <w:rPr>
          <w:rFonts w:ascii="Arial" w:eastAsia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lastRenderedPageBreak/>
        <w:t>9)</w:t>
      </w:r>
      <w:r>
        <w:rPr>
          <w:rFonts w:ascii="Arial" w:eastAsia="Arial" w:hAnsi="Arial" w:cs="Arial"/>
          <w:sz w:val="22"/>
          <w:szCs w:val="22"/>
        </w:rPr>
        <w:t> </w:t>
      </w:r>
      <w:r>
        <w:rPr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Lehota na predkladanie ponuky: </w:t>
      </w:r>
      <w:r>
        <w:rPr>
          <w:rFonts w:ascii="Arial" w:eastAsia="Arial" w:hAnsi="Arial" w:cs="Arial"/>
          <w:b/>
          <w:bCs/>
          <w:sz w:val="22"/>
          <w:szCs w:val="22"/>
        </w:rPr>
        <w:t>17.02.2022 do 10:00 hod.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</w:t>
      </w:r>
      <w:r>
        <w:rPr>
          <w:rFonts w:ascii="Arial" w:eastAsia="Arial" w:hAnsi="Arial" w:cs="Arial"/>
          <w:sz w:val="22"/>
          <w:szCs w:val="22"/>
        </w:rPr>
        <w:t xml:space="preserve"> odporúča, aby svoju ponuku zaslali v dostatočnom časovom predstihu.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</w:t>
      </w:r>
      <w:r>
        <w:rPr>
          <w:rFonts w:ascii="Arial" w:eastAsia="Arial" w:hAnsi="Arial" w:cs="Arial"/>
          <w:sz w:val="22"/>
          <w:szCs w:val="22"/>
        </w:rPr>
        <w:t>považuje za predloženie ponuky. Po záväznom predložení ponuky (rozumej jej odoslaní) je uchádzačovi zaslaný notifikačný email o doručení tejto ponuky verejnému obstarávateľovi.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10)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vyhodnotí predložené ponuky po</w:t>
      </w:r>
      <w:r>
        <w:rPr>
          <w:rFonts w:ascii="Arial" w:eastAsia="Arial" w:hAnsi="Arial" w:cs="Arial"/>
          <w:sz w:val="22"/>
          <w:szCs w:val="22"/>
        </w:rPr>
        <w:t>dľa nasledujúceho kritéria: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najnižšia cena za celý predmet zákazky bez DPH.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</w:t>
      </w:r>
      <w:r>
        <w:rPr>
          <w:rFonts w:ascii="Arial" w:eastAsia="Arial" w:hAnsi="Arial" w:cs="Arial"/>
          <w:sz w:val="22"/>
          <w:szCs w:val="22"/>
        </w:rPr>
        <w:t>tných pravidiel o zaokrúhľovaní (</w:t>
      </w:r>
      <w:proofErr w:type="spellStart"/>
      <w:r>
        <w:rPr>
          <w:rFonts w:ascii="Arial" w:eastAsia="Arial" w:hAnsi="Arial" w:cs="Arial"/>
          <w:sz w:val="22"/>
          <w:szCs w:val="22"/>
        </w:rPr>
        <w:t>t.j</w:t>
      </w:r>
      <w:proofErr w:type="spellEnd"/>
      <w:r>
        <w:rPr>
          <w:rFonts w:ascii="Arial" w:eastAsia="Arial" w:hAnsi="Arial" w:cs="Arial"/>
          <w:sz w:val="22"/>
          <w:szCs w:val="22"/>
        </w:rPr>
        <w:t>. od číslice 5 - vrátane sa bude zaokrúhľovať smerom nahor).  </w:t>
      </w:r>
    </w:p>
    <w:p w:rsidR="00E75070" w:rsidRDefault="00E75070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</w:t>
      </w:r>
      <w:r>
        <w:rPr>
          <w:rFonts w:ascii="Arial" w:eastAsia="Arial" w:hAnsi="Arial" w:cs="Arial"/>
          <w:b/>
          <w:bCs/>
          <w:sz w:val="22"/>
          <w:szCs w:val="22"/>
        </w:rPr>
        <w:t>v EUR bez DPH.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základe kritérií na vyhodnotenie ponúk bude identifi</w:t>
      </w:r>
      <w:r>
        <w:rPr>
          <w:rFonts w:ascii="Arial" w:eastAsia="Arial" w:hAnsi="Arial" w:cs="Arial"/>
          <w:sz w:val="22"/>
          <w:szCs w:val="22"/>
        </w:rPr>
        <w:t>kovaný úspešný uchádzač, ktorému verejný obstarávateľ oznámi, že uspel a s ktorým uzatvorí zmluvný vzťah.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</w:t>
      </w:r>
      <w:r>
        <w:rPr>
          <w:rFonts w:ascii="Arial" w:eastAsia="Arial" w:hAnsi="Arial" w:cs="Arial"/>
          <w:sz w:val="22"/>
          <w:szCs w:val="22"/>
        </w:rPr>
        <w:t xml:space="preserve"> ktorí predložia svoje ponuky, v prípade neúspešnej ponuky, nevzniká žiadny nárok na úhradu nákladov, ktoré mu vznikli s prípravou a doručením ponuky.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11) Ďalšie informácie verejného obstarávateľa: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Verejný obstarávateľ si vyhradzuje právo meniť podmienky</w:t>
      </w:r>
      <w:r>
        <w:rPr>
          <w:rFonts w:ascii="Arial" w:eastAsia="Arial" w:hAnsi="Arial" w:cs="Arial"/>
          <w:sz w:val="22"/>
          <w:szCs w:val="22"/>
        </w:rPr>
        <w:t xml:space="preserve"> obstarávania alebo obstarávanie zrušiť v prípade ak:</w:t>
      </w:r>
    </w:p>
    <w:p w:rsidR="00A77B3E" w:rsidRDefault="000709B3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 w:rsidRDefault="000709B3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nebude predložená ani jedna ponuka</w:t>
      </w:r>
    </w:p>
    <w:p w:rsidR="00A77B3E" w:rsidRDefault="000709B3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 w:rsidRDefault="000709B3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ak sa zmenili okolnosti</w:t>
      </w:r>
      <w:r>
        <w:rPr>
          <w:rFonts w:ascii="Arial" w:eastAsia="Arial" w:hAnsi="Arial" w:cs="Arial"/>
          <w:sz w:val="22"/>
          <w:szCs w:val="22"/>
        </w:rPr>
        <w:t>, za ktorých sa vyhlásilo toto verejné obstarávanie</w:t>
      </w:r>
    </w:p>
    <w:p w:rsidR="00A77B3E" w:rsidRDefault="000709B3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E75070" w:rsidRDefault="00E75070">
      <w:pPr>
        <w:jc w:val="both"/>
        <w:rPr>
          <w:rFonts w:ascii="Arial" w:eastAsia="Arial" w:hAnsi="Arial" w:cs="Arial"/>
          <w:sz w:val="22"/>
          <w:szCs w:val="22"/>
        </w:rPr>
      </w:pPr>
    </w:p>
    <w:p w:rsidR="00E75070" w:rsidRDefault="00E75070">
      <w:pPr>
        <w:jc w:val="both"/>
        <w:rPr>
          <w:rFonts w:ascii="Arial" w:eastAsia="Arial" w:hAnsi="Arial" w:cs="Arial"/>
          <w:sz w:val="22"/>
          <w:szCs w:val="22"/>
        </w:rPr>
      </w:pP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Do hodnotenia podľa kritéria na vyhodnotenie ponúk budú zaradení len tí uc</w:t>
      </w:r>
      <w:r>
        <w:rPr>
          <w:rFonts w:ascii="Arial" w:eastAsia="Arial" w:hAnsi="Arial" w:cs="Arial"/>
          <w:sz w:val="22"/>
          <w:szCs w:val="22"/>
        </w:rPr>
        <w:t>hádzači, ktorí splnia podmienky účasti uvedené v bode 6 tejto výzvy a dodržia všetky požiadavky verejného obstarávateľa na predmet zákazky a obsah ponuky uvedené v tejto výzve.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Verejný obstarávateľ do 5 pracovných dní od termínu predloženia ponúk písomne o</w:t>
      </w:r>
      <w:r>
        <w:rPr>
          <w:rFonts w:ascii="Arial" w:eastAsia="Arial" w:hAnsi="Arial" w:cs="Arial"/>
          <w:sz w:val="22"/>
          <w:szCs w:val="22"/>
        </w:rPr>
        <w:t>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 w:rsidRDefault="00E7507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š</w:t>
      </w:r>
      <w:r w:rsidR="000709B3">
        <w:rPr>
          <w:rFonts w:ascii="Arial" w:eastAsia="Arial" w:hAnsi="Arial" w:cs="Arial"/>
          <w:sz w:val="22"/>
          <w:szCs w:val="22"/>
        </w:rPr>
        <w:t>p</w:t>
      </w:r>
      <w:r w:rsidR="000709B3">
        <w:rPr>
          <w:rFonts w:ascii="Arial" w:eastAsia="Arial" w:hAnsi="Arial" w:cs="Arial"/>
          <w:sz w:val="22"/>
          <w:szCs w:val="22"/>
        </w:rPr>
        <w:t>ecifikácia</w:t>
      </w:r>
    </w:p>
    <w:p w:rsidR="00E75070" w:rsidRDefault="00E75070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zmluva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2"/>
      </w:tblGrid>
      <w:tr w:rsidR="006A07FC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709B3">
            <w:pPr>
              <w:ind w:left="6000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JUDr.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Marian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Korytiak</w:t>
            </w:r>
            <w:proofErr w:type="spellEnd"/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>, PhD.</w:t>
            </w:r>
          </w:p>
        </w:tc>
      </w:tr>
      <w:tr w:rsidR="006A07FC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709B3" w:rsidP="00E75070">
            <w:pPr>
              <w:ind w:left="600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riaditeľ FN Nitra</w:t>
            </w:r>
          </w:p>
        </w:tc>
      </w:tr>
    </w:tbl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      </w:t>
      </w:r>
    </w:p>
    <w:p w:rsidR="00A77B3E" w:rsidRDefault="000709B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                           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:rsidR="00A77B3E" w:rsidRDefault="000709B3">
      <w:pPr>
        <w:rPr>
          <w:rFonts w:ascii="Calibri" w:eastAsia="Calibri" w:hAnsi="Calibri" w:cs="Calibri"/>
          <w:sz w:val="22"/>
        </w:rPr>
      </w:pPr>
    </w:p>
    <w:sectPr w:rsidR="00A77B3E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9B3" w:rsidRDefault="000709B3">
      <w:r>
        <w:separator/>
      </w:r>
    </w:p>
  </w:endnote>
  <w:endnote w:type="continuationSeparator" w:id="0">
    <w:p w:rsidR="000709B3" w:rsidRDefault="0007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MS Mincho">
    <w:altName w:val="ＭＳ 明朝"/>
    <w:panose1 w:val="02020609040205080304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7FC" w:rsidRDefault="00E75070">
    <w:pPr>
      <w:pStyle w:val="Normal10"/>
      <w:spacing w:after="0" w:line="240" w:lineRule="auto"/>
      <w:rPr>
        <w:b/>
        <w:sz w:val="20"/>
        <w:szCs w:val="24"/>
      </w:rPr>
    </w:pPr>
    <w:r>
      <w:rPr>
        <w:b/>
        <w:noProof/>
        <w:sz w:val="20"/>
        <w:szCs w:val="24"/>
        <w:lang w:eastAsia="sk-SK"/>
      </w:rPr>
      <mc:AlternateContent>
        <mc:Choice Requires="wps">
          <w:drawing>
            <wp:inline distT="0" distB="0" distL="0" distR="0">
              <wp:extent cx="5651500" cy="635"/>
              <wp:effectExtent l="9525" t="9525" r="6350" b="9525"/>
              <wp:docPr id="2" name="1" descr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4707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2F8A3645" id="1" o:spid="_x0000_s1026" alt="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" strokecolor="#747070">
              <v:fill o:detectmouseclick="t"/>
              <v:stroke joinstyle="miter"/>
              <v:shadow obscured="t"/>
              <w10:anchorlock/>
            </v:line>
          </w:pict>
        </mc:Fallback>
      </mc:AlternateContent>
    </w:r>
  </w:p>
  <w:p w:rsidR="006A07FC" w:rsidRDefault="000709B3">
    <w:pPr>
      <w:pStyle w:val="Normal10"/>
      <w:spacing w:after="0" w:line="240" w:lineRule="auto"/>
      <w:rPr>
        <w:szCs w:val="24"/>
      </w:rPr>
    </w:pPr>
    <w:hyperlink r:id="rId1" w:history="1">
      <w:r>
        <w:rPr>
          <w:b/>
          <w:color w:val="000080"/>
          <w:sz w:val="20"/>
          <w:szCs w:val="24"/>
          <w:u w:val="single"/>
        </w:rPr>
        <w:t xml:space="preserve">TEL: </w:t>
      </w:r>
      <w:r>
        <w:rPr>
          <w:color w:val="000080"/>
          <w:sz w:val="20"/>
          <w:szCs w:val="24"/>
          <w:u w:val="single"/>
        </w:rPr>
        <w:t>037/6545</w:t>
      </w:r>
    </w:hyperlink>
    <w:r>
      <w:rPr>
        <w:sz w:val="20"/>
        <w:szCs w:val="24"/>
      </w:rPr>
      <w:t xml:space="preserve"> 111 </w:t>
    </w:r>
  </w:p>
  <w:p w:rsidR="006A07FC" w:rsidRDefault="000709B3">
    <w:pPr>
      <w:pStyle w:val="Normal10"/>
      <w:spacing w:after="0" w:line="240" w:lineRule="auto"/>
      <w:rPr>
        <w:szCs w:val="24"/>
      </w:rPr>
    </w:pP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>O:</w:t>
    </w:r>
    <w:r>
      <w:rPr>
        <w:sz w:val="20"/>
        <w:szCs w:val="24"/>
      </w:rPr>
      <w:t xml:space="preserve"> 17336007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DI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: </w:t>
    </w:r>
    <w:r>
      <w:rPr>
        <w:sz w:val="20"/>
        <w:szCs w:val="24"/>
      </w:rPr>
      <w:t>2021205197</w:t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sz w:val="20"/>
        <w:szCs w:val="24"/>
      </w:rPr>
      <w:tab/>
    </w:r>
    <w:r>
      <w:rPr>
        <w:b/>
        <w:sz w:val="20"/>
        <w:szCs w:val="24"/>
      </w:rPr>
      <w:t>I</w:t>
    </w:r>
    <w:r>
      <w:rPr>
        <w:b/>
        <w:sz w:val="20"/>
        <w:szCs w:val="24"/>
      </w:rPr>
      <w:t>Č</w:t>
    </w:r>
    <w:r>
      <w:rPr>
        <w:b/>
        <w:sz w:val="20"/>
        <w:szCs w:val="24"/>
      </w:rPr>
      <w:t xml:space="preserve"> DPH:</w:t>
    </w:r>
    <w:r>
      <w:rPr>
        <w:sz w:val="20"/>
        <w:szCs w:val="24"/>
      </w:rPr>
      <w:t xml:space="preserve"> SK 2021205197</w:t>
    </w:r>
  </w:p>
  <w:p w:rsidR="006A07FC" w:rsidRDefault="006A07F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9B3" w:rsidRDefault="000709B3">
      <w:r>
        <w:separator/>
      </w:r>
    </w:p>
  </w:footnote>
  <w:footnote w:type="continuationSeparator" w:id="0">
    <w:p w:rsidR="000709B3" w:rsidRDefault="00070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4AA" w:rsidRDefault="00E75070">
    <w:pPr>
      <w:pStyle w:val="Normal1"/>
      <w:rPr>
        <w:rFonts w:cs="Times New Roman" w:hint="default"/>
      </w:rPr>
    </w:pPr>
    <w:r>
      <w:rPr>
        <w:rFonts w:hint="default"/>
        <w:noProof/>
        <w:lang w:bidi="ar-SA"/>
      </w:rPr>
      <mc:AlternateContent>
        <mc:Choice Requires="wps">
          <w:drawing>
            <wp:anchor distT="72390" distB="72390" distL="72390" distR="72390" simplePos="0" relativeHeight="251658240" behindDoc="0" locked="0" layoutInCell="0" allowOverlap="1">
              <wp:simplePos x="0" y="0"/>
              <wp:positionH relativeFrom="column">
                <wp:posOffset>1196340</wp:posOffset>
              </wp:positionH>
              <wp:positionV relativeFrom="paragraph">
                <wp:posOffset>30480</wp:posOffset>
              </wp:positionV>
              <wp:extent cx="3585210" cy="720725"/>
              <wp:effectExtent l="0" t="1905" r="0" b="1270"/>
              <wp:wrapNone/>
              <wp:docPr id="3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5210" cy="7207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24AA" w:rsidRDefault="000709B3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Fakultn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 nemocnica Nitra,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pit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á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 xml:space="preserve">lska  </w:t>
                          </w:r>
                          <w:r>
                            <w:rPr>
                              <w:rFonts w:hint="default"/>
                              <w:b/>
                              <w:bCs/>
                              <w:sz w:val="18"/>
                              <w:lang w:val="pl-PL"/>
                            </w:rPr>
                            <w:t>č</w:t>
                          </w:r>
                          <w:r>
                            <w:rPr>
                              <w:b/>
                              <w:bCs/>
                              <w:sz w:val="18"/>
                              <w:lang w:val="pl-PL"/>
                            </w:rPr>
                            <w:t>. 6, 950 01 Nitra</w:t>
                          </w:r>
                        </w:p>
                        <w:p w:rsidR="00BD24AA" w:rsidRDefault="000709B3">
                          <w:pPr>
                            <w:pStyle w:val="Normal0"/>
                            <w:spacing w:after="0" w:line="240" w:lineRule="auto"/>
                            <w:rPr>
                              <w:rFonts w:hint="default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94.2pt;margin-top:2.4pt;width:282.3pt;height:56.75pt;z-index:251658240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" o:allowincell="f" stroked="f">
              <v:textbox inset="0,0,0,0">
                <w:txbxContent>
                  <w:p w:rsidR="00BD24AA" w:rsidRDefault="000709B3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  <w:r>
                      <w:rPr>
                        <w:b/>
                        <w:bCs/>
                        <w:sz w:val="18"/>
                        <w:lang w:val="pl-PL"/>
                      </w:rPr>
                      <w:t>Fakultn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 nemocnica Nitra,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pit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á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 xml:space="preserve">lska  </w:t>
                    </w:r>
                    <w:r>
                      <w:rPr>
                        <w:rFonts w:hint="default"/>
                        <w:b/>
                        <w:bCs/>
                        <w:sz w:val="18"/>
                        <w:lang w:val="pl-PL"/>
                      </w:rPr>
                      <w:t>č</w:t>
                    </w:r>
                    <w:r>
                      <w:rPr>
                        <w:b/>
                        <w:bCs/>
                        <w:sz w:val="18"/>
                        <w:lang w:val="pl-PL"/>
                      </w:rPr>
                      <w:t>. 6, 950 01 Nitra</w:t>
                    </w:r>
                  </w:p>
                  <w:p w:rsidR="00BD24AA" w:rsidRDefault="000709B3">
                    <w:pPr>
                      <w:pStyle w:val="Normal0"/>
                      <w:spacing w:after="0" w:line="240" w:lineRule="auto"/>
                      <w:rPr>
                        <w:rFonts w:hint="default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cs="Times New Roman"/>
        <w:noProof/>
        <w:lang w:bidi="ar-SA"/>
      </w:rPr>
      <w:drawing>
        <wp:inline distT="0" distB="0" distL="0" distR="0">
          <wp:extent cx="666750" cy="733425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7FC" w:rsidRDefault="006A07F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ECDC38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DC47A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FEC8C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27A51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DEAB1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5AE99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456D9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83E6E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C8AB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FC"/>
    <w:rsid w:val="000709B3"/>
    <w:rsid w:val="0014444B"/>
    <w:rsid w:val="006A07FC"/>
    <w:rsid w:val="00E7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1B7E69"/>
  <w15:docId w15:val="{E29AE0B2-0200-4230-A8F8-988B6FDC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ormal0">
    <w:name w:val="Normal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hAnsi="Liberation Serif" w:cs="Calibri" w:hint="eastAsia"/>
      <w:color w:val="000000"/>
      <w:kern w:val="1"/>
      <w:sz w:val="22"/>
      <w:szCs w:val="22"/>
      <w:lang w:bidi="hi-IN"/>
    </w:rPr>
  </w:style>
  <w:style w:type="paragraph" w:customStyle="1" w:styleId="Normal1">
    <w:name w:val="Normal_1"/>
    <w:qFormat/>
    <w:pPr>
      <w:suppressAutoHyphens/>
      <w:autoSpaceDE w:val="0"/>
      <w:autoSpaceDN w:val="0"/>
      <w:adjustRightInd w:val="0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lang w:bidi="hi-IN"/>
    </w:rPr>
  </w:style>
  <w:style w:type="paragraph" w:customStyle="1" w:styleId="Normal10">
    <w:name w:val="Normal_1_0"/>
    <w:uiPriority w:val="99"/>
    <w:pPr>
      <w:suppressAutoHyphens/>
      <w:autoSpaceDE w:val="0"/>
      <w:autoSpaceDN w:val="0"/>
      <w:adjustRightInd w:val="0"/>
      <w:spacing w:after="200" w:line="276" w:lineRule="auto"/>
    </w:pPr>
    <w:rPr>
      <w:rFonts w:ascii="Calibri" w:eastAsia="Arial" w:hAnsi="Liberation Serif" w:cs="Liberation Serif"/>
      <w:kern w:val="1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e.eranet.s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ce.eranet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TEL:037/654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1140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2022-02-04T08:22:00Z</dcterms:created>
  <dcterms:modified xsi:type="dcterms:W3CDTF">2022-02-04T08:23:00Z</dcterms:modified>
</cp:coreProperties>
</file>