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1E1C0F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8"/>
          <w:szCs w:val="28"/>
        </w:rPr>
        <w:t>VÝZVA NA PREDLOŽENIE PONUKY</w:t>
      </w:r>
    </w:p>
    <w:p w:rsidR="00A77B3E" w:rsidRDefault="001E1C0F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zákazka postupom podľa § 117 „zákazka s nízkou hodnotou“ v súlade so  zákonom </w:t>
      </w:r>
    </w:p>
    <w:p w:rsidR="00A77B3E" w:rsidRDefault="001E1C0F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č. 343/2015 Z. z. o verejnom obstarávaní v znení neskorších predpisov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Identifikácia verejného obstarávateľa: </w:t>
      </w:r>
    </w:p>
    <w:p w:rsidR="00A77B3E" w:rsidRDefault="001E1C0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Názov: Fakultná nemocnica Nitra</w:t>
      </w:r>
    </w:p>
    <w:p w:rsidR="00A77B3E" w:rsidRDefault="001E1C0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Adresa: Špitálska 6,  94901 , Nitra </w:t>
      </w:r>
    </w:p>
    <w:p w:rsidR="00A77B3E" w:rsidRDefault="001E1C0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Krajina: Slovenská republika</w:t>
      </w:r>
    </w:p>
    <w:p w:rsidR="00A77B3E" w:rsidRDefault="001E1C0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Štatutárny zástupca: JUDr. </w:t>
      </w:r>
      <w:proofErr w:type="spellStart"/>
      <w:r>
        <w:rPr>
          <w:rFonts w:ascii="Arial" w:eastAsia="Arial" w:hAnsi="Arial" w:cs="Arial"/>
          <w:sz w:val="22"/>
          <w:szCs w:val="22"/>
        </w:rPr>
        <w:t>Marian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 - riaditeľ FN Nitra</w:t>
      </w:r>
    </w:p>
    <w:p w:rsidR="00A77B3E" w:rsidRDefault="001E1C0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IČO: 17336007</w:t>
      </w:r>
    </w:p>
    <w:p w:rsidR="00A77B3E" w:rsidRDefault="001E1C0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DIČ: 2021205197 </w:t>
      </w:r>
    </w:p>
    <w:p w:rsidR="00A77B3E" w:rsidRDefault="001E1C0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Telefón: +421 37 6545111, </w:t>
      </w:r>
      <w:proofErr w:type="spellStart"/>
      <w:r>
        <w:rPr>
          <w:rFonts w:ascii="Arial" w:eastAsia="Arial" w:hAnsi="Arial" w:cs="Arial"/>
          <w:sz w:val="22"/>
          <w:szCs w:val="22"/>
        </w:rPr>
        <w:t>kl</w:t>
      </w:r>
      <w:proofErr w:type="spellEnd"/>
      <w:r>
        <w:rPr>
          <w:rFonts w:ascii="Arial" w:eastAsia="Arial" w:hAnsi="Arial" w:cs="Arial"/>
          <w:sz w:val="22"/>
          <w:szCs w:val="22"/>
        </w:rPr>
        <w:t>. 773 </w:t>
      </w:r>
    </w:p>
    <w:p w:rsidR="00A77B3E" w:rsidRDefault="001E1C0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 obstaravanie@fnnitra.sk </w:t>
      </w:r>
    </w:p>
    <w:p w:rsidR="00A77B3E" w:rsidRDefault="001E1C0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Internetová adresa: www.fnnitra.sk </w:t>
      </w:r>
    </w:p>
    <w:p w:rsidR="00A77B3E" w:rsidRDefault="001E1C0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IBAN: SK49 8180 0000 0070 0028 0649 </w:t>
      </w:r>
    </w:p>
    <w:p w:rsidR="00A77B3E" w:rsidRDefault="001E1C0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Kontaktná osoba pre verejné obstarávanie: </w:t>
      </w:r>
    </w:p>
    <w:p w:rsidR="00A77B3E" w:rsidRDefault="001E1C0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Ing. Kristína Hodošiová, kristina.hodosiova@fnnitra.sk </w:t>
      </w:r>
    </w:p>
    <w:p w:rsidR="00A77B3E" w:rsidRDefault="001E1C0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Telefón: +421 37 6545773</w:t>
      </w:r>
    </w:p>
    <w:p w:rsidR="00A77B3E" w:rsidRDefault="001E1C0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 kristina.hodosiova@fnnitra.sk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2)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Predmet zákazky: 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Názov predmetu zákazky: Servis </w:t>
      </w:r>
      <w:proofErr w:type="spellStart"/>
      <w:r>
        <w:rPr>
          <w:rFonts w:ascii="Arial" w:eastAsia="Arial" w:hAnsi="Arial" w:cs="Arial"/>
          <w:sz w:val="22"/>
          <w:szCs w:val="22"/>
        </w:rPr>
        <w:t>diesel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agregátov vo FN Nitra ( 1x ročne + štvrťročné kontroly)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Spoločný slovník obstarávania (CPV):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u w:val="single"/>
        </w:rPr>
        <w:t>Hlavný slovník:</w:t>
      </w:r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1E1C0F" w:rsidP="00F66BFB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50532300-6 Opravy a údržba generátorov</w:t>
      </w:r>
      <w:r>
        <w:rPr>
          <w:rFonts w:ascii="Arial" w:eastAsia="Arial" w:hAnsi="Arial" w:cs="Arial"/>
          <w:sz w:val="22"/>
          <w:szCs w:val="22"/>
        </w:rPr>
        <w:br/>
        <w:t>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Predpokladaná hodnota: 5 361,11 EUR</w:t>
      </w:r>
    </w:p>
    <w:p w:rsidR="00A77B3E" w:rsidRDefault="001E1C0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Podrobné vymedzenie predmetu zákazky tvorí Príloha tejto výzvy.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Súčasťou predmetu obstarávania sú súvisiace služby spojené s dopravou na miesto dodania/realizácie a ďalšie súvisiace náklady s dodaním/realizáciou predmetu zákazky.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3)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poskytnutia predmetu zákazky: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 poskytnutia: Špitálska 6, 94901 Nitra, Slovenská republika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Požadovaný termín prvého plnenia:  do 31.01.2022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4)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Typ zmluvy a trvanie zmluvy na poskytnutie predmetu zákazky: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Typ zmluvy: objednávka do vyčerpania finančného limitu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5)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Zdroj finančných prostriedkov a podmienky financovania: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Predmet zákazky bude financovaný z vlastných prostriedkov verejného obstarávateľa, formou bezhotovostného platobného styku, na základe objednávky verejného obstarávateľa. Nebude poskytnutý preddavok ani záloha, fakturácia prebehne po prevzatí služieb a potvrdení dodacieho listu. lehota splatnosti faktúry je 30 dní odo dňa jej doručenia verejnému obstarávateľovi. </w:t>
      </w:r>
    </w:p>
    <w:p w:rsidR="00A77B3E" w:rsidRDefault="001E1C0F">
      <w:pPr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F66BFB" w:rsidRDefault="00F66BF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6)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Komunikácia a vysvetľovanie: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Komunikácia medzi verejným obstarávateľom a záujemcami/uchádzačmi sa uskutočňuje v tomto verejnom obstarávaní elektronickou formou, ktorá zabezpečí trvalé zachytenie ich obsahu, prostredníctvom systému ERANET dostupného na </w:t>
      </w:r>
      <w:hyperlink r:id="rId7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 xml:space="preserve"> (ďalej len „ ERANET").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potreby elektronickej komunikácie je každý záujemca/uchádzač povinný zaregistrovať sa v systéme ERANET na URL adrese: </w:t>
      </w:r>
      <w:hyperlink r:id="rId8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Komunikácia sa bude uskutočňovať výhradne v slovenskom jazyku prípadne v českom jazyku a to písomnou formou v elektronickej podobe prostredníctvom systému ERANET.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moment doručenia elektronickej informácie sa považuje moment jej odoslania, 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moment uloženia elektronickej zásielky v elektronickej schránke adresáta v systéme ERANET.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7)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Ponuka: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Vo svojej ponuke predložte nasledovné doklady a dokumenty: </w:t>
      </w:r>
    </w:p>
    <w:tbl>
      <w:tblPr>
        <w:tblW w:w="7485" w:type="dxa"/>
        <w:tblCellSpacing w:w="0" w:type="dxa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3"/>
        <w:gridCol w:w="4862"/>
      </w:tblGrid>
      <w:tr w:rsidR="00B223E0" w:rsidTr="00152C8F">
        <w:trPr>
          <w:tblHeader/>
          <w:tblCellSpacing w:w="0" w:type="dxa"/>
        </w:trPr>
        <w:tc>
          <w:tcPr>
            <w:tcW w:w="154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B223E0" w:rsidRDefault="00B223E0" w:rsidP="00152C8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P. č.</w:t>
            </w:r>
          </w:p>
        </w:tc>
        <w:tc>
          <w:tcPr>
            <w:tcW w:w="154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B223E0" w:rsidRDefault="00B223E0" w:rsidP="00152C8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Požiadavka na ponuku</w:t>
            </w:r>
          </w:p>
        </w:tc>
      </w:tr>
      <w:tr w:rsidR="00B223E0" w:rsidTr="00152C8F">
        <w:trPr>
          <w:tblCellSpacing w:w="0" w:type="dxa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B223E0" w:rsidRDefault="00B223E0" w:rsidP="00152C8F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1. 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B223E0" w:rsidRDefault="00B223E0" w:rsidP="00152C8F">
            <w:pPr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Nacenenie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prac.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diesel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2022</w:t>
            </w:r>
            <w:bookmarkStart w:id="0" w:name="_GoBack"/>
            <w:bookmarkEnd w:id="0"/>
          </w:p>
        </w:tc>
      </w:tr>
    </w:tbl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Požadujeme predloženie ponuky písomne elektronicky prostredníctvom systému ERANET dostupnom na URL adrese https://fnnitra.eranet.sk v súlade s požiadavkami v tejto výzve pričom každý uchádzač môže predložiť iba jednu ponuku.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predloženie ponuky sa musí uchádzač zaregistrovať na adrese https://fnnitra.eranet.sk. Registrácia je pre uchádzačov bezplatná. 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nesmie uzavrieť zmluvu s uchádzačom, ktorý nespĺňa podmienky účasti podľa § 32 ods. 1 písm. e) a f) alebo ak u neho existuje dôvod na vylúčenie podľa § 40 ods. 6 písm. f).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8)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Vyhotovenie ponuky: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musí byť predložená elektronicky. Ponuka musí byť vyhotovená a predložená v elektronickej podobe vo formáte, ktorá zabezpečí trvalé zachytenie jej obsahu.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Dokumenty a doklady, ktoré tvoria ponuku uchádzača a ktoré neboli pôvodne vyhotovené v elektronickej forme, ale v listinnej, sa prostredníctvom systému ERANET predkladajú </w:t>
      </w:r>
      <w:proofErr w:type="spellStart"/>
      <w:r>
        <w:rPr>
          <w:rFonts w:ascii="Arial" w:eastAsia="Arial" w:hAnsi="Arial" w:cs="Arial"/>
          <w:sz w:val="22"/>
          <w:szCs w:val="22"/>
        </w:rPr>
        <w:t>zoskenované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Dokumenty a doklady, ktoré tvoria ponuku uchádzača a ktoré boli pôvodne vyhotovené v elektronickej forme sa prostredníctvom systému ERANET predkladajú v pôvodnej elektronickej podobe.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9)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na predkladanie ponuky: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bude predložená v elektronickej podobe na URL adrese https://fnnitra.eranet.sk</w:t>
      </w:r>
    </w:p>
    <w:p w:rsidR="00F66BFB" w:rsidRDefault="00F66BFB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  <w:u w:val="single"/>
        </w:rPr>
        <w:t>Lehota na predkladanie ponuky: do 26.01.2022 do 10:00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Manuál pre uchádzača k zadávaniu elektronickej ponuky sa nachádza na prihlasovacej stránke do systému ERANET.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Elektronickú ponuku nie je možné predložiť po uplynutí lehoty na predkladanie ponúk. Verejný obstarávateľ preto záujemcom odporúča, aby svoju ponuku zaslali v dostatočnom časovom predstihu.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Ponuka sa považuje za predloženú v predmetnom verejnom obstarávaní až po jej záväznom odoslaní v systéme ERANET. Vloženie údajov, dokumentov a dokladov bez ich záväzného </w:t>
      </w:r>
      <w:r>
        <w:rPr>
          <w:rFonts w:ascii="Arial" w:eastAsia="Arial" w:hAnsi="Arial" w:cs="Arial"/>
          <w:sz w:val="22"/>
          <w:szCs w:val="22"/>
        </w:rPr>
        <w:lastRenderedPageBreak/>
        <w:t>odoslania sa nepovažuje za predloženie ponuky. Po záväznom predložení ponuky (rozumej jej odoslaní) je uchádzačovi zaslaný notifikačný email o doručení tejto ponuky verejnému obstarávateľovi.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10)</w:t>
      </w:r>
      <w:r>
        <w:rPr>
          <w:rFonts w:ascii="Arial" w:eastAsia="Arial" w:hAnsi="Arial" w:cs="Arial"/>
          <w:sz w:val="22"/>
          <w:szCs w:val="22"/>
        </w:rPr>
        <w:t xml:space="preserve">      </w:t>
      </w:r>
      <w:r>
        <w:rPr>
          <w:rFonts w:ascii="Arial" w:eastAsia="Arial" w:hAnsi="Arial" w:cs="Arial"/>
          <w:b/>
          <w:bCs/>
          <w:sz w:val="22"/>
          <w:szCs w:val="22"/>
        </w:rPr>
        <w:t>Vyhodnocovanie ponúk: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vyhodnotí predložené ponuky podľa nasledujúceho kritéria: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najnižšia cena za celý predmet zákazky bez DPH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Navrhovanú cenu je potrebné zaokrúhliť na 2 des. miest/-a. Ak uchádzač predloží cenu na viac ako určený počet desatinných miest, bude jeho cena zaokrúhlená v zmysle všeobecných platných pravidiel o zaokrúhľovaní (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od číslice 5 - vrátane sa bude zaokrúhľovať smerom nahor). 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úspešnú bude označená ponuka s najnižšou predloženou cenou za celý predmet zákazky v EUR </w:t>
      </w:r>
      <w:r>
        <w:rPr>
          <w:rFonts w:ascii="Arial" w:eastAsia="Arial" w:hAnsi="Arial" w:cs="Arial"/>
          <w:b/>
          <w:bCs/>
          <w:sz w:val="22"/>
          <w:szCs w:val="22"/>
        </w:rPr>
        <w:t>bez DPH</w:t>
      </w:r>
      <w:r>
        <w:rPr>
          <w:rFonts w:ascii="Arial" w:eastAsia="Arial" w:hAnsi="Arial" w:cs="Arial"/>
          <w:sz w:val="22"/>
          <w:szCs w:val="22"/>
        </w:rPr>
        <w:t>.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 základe kritérií na vyhodnotenie ponúk bude identifikovaný úspešný uchádzač, ktorému verejný obstarávateľ oznámi, že uspel a s ktorým uzatvorí zmluvný vzťah.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Neúspešným uchádzačom verejný obstarávateľ zašle informáciu o výsledku vyhodnotenia ponúk, s informáciou, že neuspeli a s uvedením dôvodu. Uchádzačom, ktorí predložia svoje ponuky, v prípade neúspešnej ponuky, nevzniká žiadny nárok na úhradu nákladov, ktoré mu vznikli s prípravou a doručením ponuky.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11)      Ďalšie informácie verejného obstarávateľa: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si vyhradzuje právo meniť podmienky obstarávania alebo obstarávanie zrušiť v prípade ak:</w:t>
      </w:r>
    </w:p>
    <w:p w:rsidR="00A77B3E" w:rsidRDefault="001E1C0F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jeden uchádzač nesplní podmienky účasti</w:t>
      </w:r>
    </w:p>
    <w:p w:rsidR="00A77B3E" w:rsidRDefault="001E1C0F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nebude predložená ani jedna ponuka</w:t>
      </w:r>
    </w:p>
    <w:p w:rsidR="00A77B3E" w:rsidRDefault="001E1C0F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jedna z predložených ponúk nebude zodpovedať určeným požiadavkám vo výzve na predkladanie ponúk</w:t>
      </w:r>
    </w:p>
    <w:p w:rsidR="00A77B3E" w:rsidRDefault="001E1C0F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ak sa zmenili okolnosti, za ktorých sa vyhlásilo toto verejné obstarávanie</w:t>
      </w:r>
    </w:p>
    <w:p w:rsidR="00A77B3E" w:rsidRDefault="001E1C0F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predložené ponuky budú nevýhodné pre verejného obstarávateľa alebo budú v rozpore s finančnými možnosťami verejného obstarávateľa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 hodnotenia podľa kritéria na vyhodnotenie ponúk budú zaradení len tí uchádzači, ktorí splnia podmienky účasti uvedené v bode 7 tejto výzvy a dodržia všetky požiadavky verejného obstarávateľa na predmet zákazky a obsah ponuky uvedené v tejto výzve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do 5 pracovných dní od termínu predloženia ponúk písomne oznámi všetkým uchádzačom, ktorých ponuky sa vyhodnocovali informáciu o výsledku. Uchádzačom, ktorí predložia svoje ponuky, v prípade neúspešnej ponuky, nevzniká žiadny nárok na úhradu nákladov, ktoré mu vznikli s prípravou a doručením ponuky.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Prílohy:</w:t>
      </w:r>
    </w:p>
    <w:p w:rsidR="00A77B3E" w:rsidRDefault="00BD6AB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náplň pravidelnej kontroly funkčnosti EZA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Zapísal/a: Ing. Kristína Hodošiová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súhlasím-nesúhlasím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</w:t>
      </w:r>
      <w:r w:rsidR="00F66BFB">
        <w:rPr>
          <w:rFonts w:ascii="Arial" w:eastAsia="Arial" w:hAnsi="Arial" w:cs="Arial"/>
          <w:sz w:val="22"/>
          <w:szCs w:val="22"/>
        </w:rPr>
        <w:t xml:space="preserve">                </w:t>
      </w:r>
      <w:r>
        <w:rPr>
          <w:rFonts w:ascii="Arial" w:eastAsia="Arial" w:hAnsi="Arial" w:cs="Arial"/>
          <w:sz w:val="22"/>
          <w:szCs w:val="22"/>
        </w:rPr>
        <w:t xml:space="preserve">  JUDr. </w:t>
      </w:r>
      <w:proofErr w:type="spellStart"/>
      <w:r>
        <w:rPr>
          <w:rFonts w:ascii="Arial" w:eastAsia="Arial" w:hAnsi="Arial" w:cs="Arial"/>
          <w:sz w:val="22"/>
          <w:szCs w:val="22"/>
        </w:rPr>
        <w:t>Marian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</w:t>
      </w:r>
      <w:r w:rsidR="00F66BFB">
        <w:rPr>
          <w:rFonts w:ascii="Arial" w:eastAsia="Arial" w:hAnsi="Arial" w:cs="Arial"/>
          <w:sz w:val="22"/>
          <w:szCs w:val="22"/>
        </w:rPr>
        <w:t xml:space="preserve">                  </w:t>
      </w:r>
      <w:r>
        <w:rPr>
          <w:rFonts w:ascii="Arial" w:eastAsia="Arial" w:hAnsi="Arial" w:cs="Arial"/>
          <w:sz w:val="22"/>
          <w:szCs w:val="22"/>
        </w:rPr>
        <w:t xml:space="preserve">  riaditeľ FN Nitra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lastRenderedPageBreak/>
        <w:t>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</w:t>
      </w:r>
      <w:r>
        <w:rPr>
          <w:rFonts w:ascii="Arial" w:eastAsia="Arial" w:hAnsi="Arial" w:cs="Arial"/>
          <w:b/>
          <w:bCs/>
          <w:sz w:val="22"/>
          <w:szCs w:val="22"/>
        </w:rPr>
        <w:t>      </w:t>
      </w:r>
    </w:p>
    <w:p w:rsidR="00A77B3E" w:rsidRDefault="001E1C0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 </w:t>
      </w:r>
    </w:p>
    <w:p w:rsidR="00A77B3E" w:rsidRDefault="001E1C0F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1E1C0F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1E1C0F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F69DB">
      <w:pPr>
        <w:rPr>
          <w:rFonts w:ascii="Calibri" w:eastAsia="Calibri" w:hAnsi="Calibri" w:cs="Calibri"/>
          <w:sz w:val="22"/>
        </w:rPr>
      </w:pPr>
    </w:p>
    <w:sectPr w:rsidR="00A77B3E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9DB" w:rsidRDefault="005F69DB">
      <w:r>
        <w:separator/>
      </w:r>
    </w:p>
  </w:endnote>
  <w:endnote w:type="continuationSeparator" w:id="0">
    <w:p w:rsidR="005F69DB" w:rsidRDefault="005F6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30A" w:rsidRDefault="001E1C0F">
    <w:pPr>
      <w:pStyle w:val="Normal10"/>
      <w:spacing w:after="0" w:line="240" w:lineRule="auto"/>
      <w:rPr>
        <w:szCs w:val="24"/>
      </w:rPr>
    </w:pP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>O:</w:t>
    </w:r>
    <w:r>
      <w:rPr>
        <w:sz w:val="20"/>
        <w:szCs w:val="24"/>
      </w:rPr>
      <w:t xml:space="preserve"> 17336007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DI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: </w:t>
    </w:r>
    <w:r>
      <w:rPr>
        <w:sz w:val="20"/>
        <w:szCs w:val="24"/>
      </w:rPr>
      <w:t>2021205197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 DPH:</w:t>
    </w:r>
    <w:r>
      <w:rPr>
        <w:sz w:val="20"/>
        <w:szCs w:val="24"/>
      </w:rPr>
      <w:t xml:space="preserve"> SK 2021205197</w:t>
    </w:r>
  </w:p>
  <w:p w:rsidR="004E330A" w:rsidRDefault="004E330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9DB" w:rsidRDefault="005F69DB">
      <w:r>
        <w:separator/>
      </w:r>
    </w:p>
  </w:footnote>
  <w:footnote w:type="continuationSeparator" w:id="0">
    <w:p w:rsidR="005F69DB" w:rsidRDefault="005F6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4AA" w:rsidRDefault="00F66BFB">
    <w:pPr>
      <w:pStyle w:val="Normal1"/>
      <w:rPr>
        <w:rFonts w:cs="Times New Roman"/>
      </w:rPr>
    </w:pPr>
    <w:r>
      <w:rPr>
        <w:rFonts w:hint="default"/>
        <w:noProof/>
        <w:lang w:bidi="ar-SA"/>
      </w:rPr>
      <mc:AlternateContent>
        <mc:Choice Requires="wps">
          <w:drawing>
            <wp:anchor distT="72390" distB="72390" distL="72390" distR="72390" simplePos="0" relativeHeight="251658240" behindDoc="0" locked="0" layoutInCell="0" allowOverlap="1">
              <wp:simplePos x="0" y="0"/>
              <wp:positionH relativeFrom="column">
                <wp:posOffset>1196340</wp:posOffset>
              </wp:positionH>
              <wp:positionV relativeFrom="paragraph">
                <wp:posOffset>30480</wp:posOffset>
              </wp:positionV>
              <wp:extent cx="3585210" cy="720725"/>
              <wp:effectExtent l="0" t="1905" r="0" b="1270"/>
              <wp:wrapNone/>
              <wp:docPr id="2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5210" cy="720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24AA" w:rsidRDefault="001E1C0F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Fakultn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 nemocnica Nitra,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pit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lska 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č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. 6, 950 01 Nitra</w:t>
                          </w:r>
                        </w:p>
                        <w:p w:rsidR="00BD24AA" w:rsidRDefault="005F69DB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6" type="#_x0000_t202" style="position:absolute;margin-left:94.2pt;margin-top:2.4pt;width:282.3pt;height:56.75pt;z-index:25165824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" o:allowincell="f" stroked="f">
              <v:textbox inset="0,0,0,0">
                <w:txbxContent>
                  <w:p w:rsidR="00BD24AA" w:rsidRDefault="001E1C0F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  <w:r>
                      <w:rPr>
                        <w:b/>
                        <w:bCs/>
                        <w:sz w:val="18"/>
                        <w:lang w:val="pl-PL"/>
                      </w:rPr>
                      <w:t>Fakultn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 nemocnica Nitra,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pit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lska 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č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. 6, 950 01 Nitra</w:t>
                    </w:r>
                  </w:p>
                  <w:p w:rsidR="00BD24AA" w:rsidRDefault="001E1C0F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cs="Times New Roman"/>
        <w:noProof/>
        <w:lang w:bidi="ar-SA"/>
      </w:rPr>
      <w:drawing>
        <wp:inline distT="0" distB="0" distL="0" distR="0">
          <wp:extent cx="666750" cy="733425"/>
          <wp:effectExtent l="0" t="0" r="0" b="0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330A" w:rsidRDefault="004E330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E38E38F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A8E337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CD8CE3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802859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1120C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20E346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2F87F5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004817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1E4EF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30A"/>
    <w:rsid w:val="001E1C0F"/>
    <w:rsid w:val="004E330A"/>
    <w:rsid w:val="005F69DB"/>
    <w:rsid w:val="006B4BC5"/>
    <w:rsid w:val="00B223E0"/>
    <w:rsid w:val="00BD6ABB"/>
    <w:rsid w:val="00F66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B9807C"/>
  <w15:docId w15:val="{1E1A1933-4FDD-414A-A7FB-C6793B086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ormal0">
    <w:name w:val="Normal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hAnsi="Liberation Serif" w:cs="Calibri" w:hint="eastAsia"/>
      <w:color w:val="000000"/>
      <w:kern w:val="1"/>
      <w:sz w:val="22"/>
      <w:szCs w:val="22"/>
      <w:lang w:bidi="hi-IN"/>
    </w:rPr>
  </w:style>
  <w:style w:type="paragraph" w:customStyle="1" w:styleId="Normal1">
    <w:name w:val="Normal_1"/>
    <w:qFormat/>
    <w:pPr>
      <w:suppressAutoHyphens/>
      <w:autoSpaceDE w:val="0"/>
      <w:autoSpaceDN w:val="0"/>
      <w:adjustRightInd w:val="0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lang w:bidi="hi-IN"/>
    </w:rPr>
  </w:style>
  <w:style w:type="paragraph" w:customStyle="1" w:styleId="Normal10">
    <w:name w:val="Normal_1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eastAsia="Arial" w:hAnsi="Liberation Serif" w:cs="Liberation Serif"/>
      <w:kern w:val="1"/>
      <w:sz w:val="22"/>
      <w:lang w:eastAsia="zh-CN"/>
    </w:rPr>
  </w:style>
  <w:style w:type="paragraph" w:styleId="Hlavika">
    <w:name w:val="header"/>
    <w:basedOn w:val="Normlny"/>
    <w:link w:val="HlavikaChar"/>
    <w:unhideWhenUsed/>
    <w:rsid w:val="00F66BF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F66BFB"/>
    <w:rPr>
      <w:sz w:val="24"/>
      <w:szCs w:val="24"/>
    </w:rPr>
  </w:style>
  <w:style w:type="paragraph" w:styleId="Pta">
    <w:name w:val="footer"/>
    <w:basedOn w:val="Normlny"/>
    <w:link w:val="PtaChar"/>
    <w:unhideWhenUsed/>
    <w:rsid w:val="00F66BF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F66BFB"/>
    <w:rPr>
      <w:sz w:val="24"/>
      <w:szCs w:val="24"/>
    </w:rPr>
  </w:style>
  <w:style w:type="paragraph" w:styleId="Textbubliny">
    <w:name w:val="Balloon Text"/>
    <w:basedOn w:val="Normlny"/>
    <w:link w:val="TextbublinyChar"/>
    <w:semiHidden/>
    <w:unhideWhenUsed/>
    <w:rsid w:val="00F66BF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semiHidden/>
    <w:rsid w:val="00F66B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ce.eranet.s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ustice.eranet.s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1124</Words>
  <Characters>6408</Characters>
  <Application>Microsoft Office Word</Application>
  <DocSecurity>0</DocSecurity>
  <Lines>53</Lines>
  <Paragraphs>15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Kristína Hodošiová</dc:creator>
  <cp:lastModifiedBy>Kristína Hodošiová</cp:lastModifiedBy>
  <cp:revision>2</cp:revision>
  <cp:lastPrinted>2022-01-21T07:23:00Z</cp:lastPrinted>
  <dcterms:created xsi:type="dcterms:W3CDTF">2022-01-21T07:58:00Z</dcterms:created>
  <dcterms:modified xsi:type="dcterms:W3CDTF">2022-01-21T07:58:00Z</dcterms:modified>
</cp:coreProperties>
</file>